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4EFB4" w14:textId="4113CE54" w:rsidR="00962989" w:rsidRPr="00784957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 w:rsidRPr="00784957">
        <w:rPr>
          <w:rFonts w:cs="Arial"/>
          <w:b/>
          <w:noProof/>
          <w:sz w:val="22"/>
          <w:szCs w:val="22"/>
          <w:lang w:val="en-GB"/>
        </w:rPr>
        <w:t xml:space="preserve"> </w:t>
      </w:r>
      <w:r w:rsidR="00D11F46">
        <w:rPr>
          <w:rFonts w:cs="Arial" w:hint="eastAsia"/>
          <w:b/>
          <w:noProof/>
          <w:sz w:val="22"/>
          <w:szCs w:val="22"/>
          <w:lang w:val="en-GB" w:eastAsia="zh-CN"/>
        </w:rPr>
        <w:t>#</w:t>
      </w:r>
      <w:r w:rsidR="00770CAD">
        <w:rPr>
          <w:rFonts w:cs="Arial"/>
          <w:b/>
          <w:noProof/>
          <w:sz w:val="22"/>
          <w:szCs w:val="22"/>
          <w:lang w:val="en-GB" w:eastAsia="zh-CN"/>
        </w:rPr>
        <w:t>105</w:t>
      </w:r>
      <w:r w:rsidR="00D06633">
        <w:rPr>
          <w:rFonts w:cs="Arial"/>
          <w:b/>
          <w:noProof/>
          <w:sz w:val="22"/>
          <w:szCs w:val="22"/>
          <w:lang w:val="en-GB" w:eastAsia="zh-CN"/>
        </w:rPr>
        <w:t>bis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784957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9E5855" w:rsidRPr="00784957">
        <w:rPr>
          <w:rFonts w:cs="Arial"/>
          <w:b/>
          <w:i/>
          <w:noProof/>
          <w:sz w:val="22"/>
          <w:szCs w:val="22"/>
          <w:lang w:val="en-GB" w:eastAsia="zh-CN"/>
        </w:rPr>
        <w:t>1</w:t>
      </w:r>
      <w:r w:rsidR="00770CAD">
        <w:rPr>
          <w:rFonts w:cs="Arial"/>
          <w:b/>
          <w:i/>
          <w:noProof/>
          <w:sz w:val="22"/>
          <w:szCs w:val="22"/>
          <w:lang w:val="en-GB" w:eastAsia="zh-CN"/>
        </w:rPr>
        <w:t>9</w:t>
      </w:r>
      <w:r w:rsidR="00F60150">
        <w:rPr>
          <w:rFonts w:cs="Arial"/>
          <w:b/>
          <w:i/>
          <w:noProof/>
          <w:sz w:val="22"/>
          <w:szCs w:val="22"/>
          <w:lang w:val="en-GB" w:eastAsia="zh-CN"/>
        </w:rPr>
        <w:t>0</w:t>
      </w:r>
      <w:r w:rsidR="0022458A">
        <w:rPr>
          <w:rFonts w:cs="Arial"/>
          <w:b/>
          <w:i/>
          <w:noProof/>
          <w:sz w:val="22"/>
          <w:szCs w:val="22"/>
          <w:lang w:val="en-GB" w:eastAsia="zh-CN"/>
        </w:rPr>
        <w:t>3567</w:t>
      </w:r>
    </w:p>
    <w:p w14:paraId="194CC51A" w14:textId="3805EDC5" w:rsidR="00A955B9" w:rsidRPr="00784957" w:rsidRDefault="00D06633" w:rsidP="00A955B9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Xi’an</w:t>
      </w:r>
      <w:r w:rsidRPr="006F257C">
        <w:rPr>
          <w:rFonts w:ascii="Arial" w:eastAsia="SimSun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China</w:t>
      </w:r>
      <w:r>
        <w:rPr>
          <w:rFonts w:ascii="Arial" w:eastAsia="SimSun" w:hAnsi="Arial" w:cs="Arial"/>
          <w:b/>
          <w:noProof/>
          <w:sz w:val="22"/>
          <w:szCs w:val="22"/>
        </w:rPr>
        <w:t xml:space="preserve">, </w:t>
      </w:r>
      <w:r w:rsidRPr="005C23AF">
        <w:rPr>
          <w:rFonts w:ascii="Arial" w:eastAsia="SimSun" w:hAnsi="Arial" w:cs="Arial"/>
          <w:b/>
          <w:noProof/>
          <w:sz w:val="22"/>
          <w:szCs w:val="22"/>
          <w:lang w:eastAsia="zh-CN"/>
        </w:rPr>
        <w:t>8 – 12 April, 2019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</w:t>
      </w:r>
      <w:r>
        <w:rPr>
          <w:rFonts w:eastAsia="SimSun" w:cs="Arial"/>
          <w:b/>
          <w:noProof/>
          <w:sz w:val="22"/>
          <w:szCs w:val="22"/>
          <w:lang w:eastAsia="zh-CN"/>
        </w:rPr>
        <w:t xml:space="preserve">resubmission of </w:t>
      </w:r>
      <w:r w:rsidRPr="00232B1C">
        <w:rPr>
          <w:rFonts w:eastAsia="SimSun" w:cs="Arial"/>
          <w:b/>
          <w:noProof/>
          <w:sz w:val="22"/>
          <w:szCs w:val="22"/>
        </w:rPr>
        <w:t>R2-1</w:t>
      </w:r>
      <w:r>
        <w:rPr>
          <w:rFonts w:eastAsia="SimSun" w:cs="Arial"/>
          <w:b/>
          <w:noProof/>
          <w:sz w:val="22"/>
          <w:szCs w:val="22"/>
        </w:rPr>
        <w:t>900709</w:t>
      </w:r>
    </w:p>
    <w:p w14:paraId="313241E6" w14:textId="77777777" w:rsidR="00675C27" w:rsidRPr="00784957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 xml:space="preserve">Source: </w:t>
      </w:r>
      <w:r w:rsidRPr="00784957">
        <w:rPr>
          <w:rFonts w:ascii="Arial" w:hAnsi="Arial" w:cs="Arial"/>
          <w:b/>
          <w:sz w:val="22"/>
        </w:rPr>
        <w:tab/>
      </w:r>
      <w:r w:rsidRPr="00784957">
        <w:rPr>
          <w:rFonts w:ascii="Arial" w:hAnsi="Arial" w:cs="Arial"/>
          <w:sz w:val="22"/>
        </w:rPr>
        <w:t>Huawei</w:t>
      </w:r>
      <w:r w:rsidR="005D63DE" w:rsidRPr="00784957">
        <w:rPr>
          <w:rFonts w:ascii="Arial" w:eastAsia="SimSun" w:hAnsi="Arial" w:cs="Arial"/>
          <w:sz w:val="22"/>
          <w:lang w:eastAsia="zh-CN"/>
        </w:rPr>
        <w:t xml:space="preserve">, </w:t>
      </w:r>
      <w:proofErr w:type="spellStart"/>
      <w:r w:rsidR="007C2F71" w:rsidRPr="00784957">
        <w:rPr>
          <w:rFonts w:ascii="Arial" w:eastAsia="SimSun" w:hAnsi="Arial" w:cs="Arial"/>
          <w:sz w:val="22"/>
          <w:lang w:eastAsia="zh-CN"/>
        </w:rPr>
        <w:t>HiSilicon</w:t>
      </w:r>
      <w:proofErr w:type="spellEnd"/>
    </w:p>
    <w:p w14:paraId="7016EB05" w14:textId="77777777" w:rsidR="00675C27" w:rsidRPr="00784957" w:rsidRDefault="00675C27" w:rsidP="00675C27">
      <w:pPr>
        <w:ind w:left="1985" w:hanging="1985"/>
        <w:rPr>
          <w:rFonts w:ascii="Arial" w:hAnsi="Arial" w:cs="Arial"/>
          <w:sz w:val="22"/>
        </w:rPr>
      </w:pPr>
      <w:r w:rsidRPr="00784957">
        <w:rPr>
          <w:rFonts w:ascii="Arial" w:hAnsi="Arial" w:cs="Arial"/>
          <w:b/>
          <w:sz w:val="22"/>
        </w:rPr>
        <w:t>Title:</w:t>
      </w:r>
      <w:r w:rsidRPr="00784957">
        <w:rPr>
          <w:rFonts w:ascii="Arial" w:hAnsi="Arial" w:cs="Arial"/>
          <w:sz w:val="22"/>
        </w:rPr>
        <w:t xml:space="preserve"> </w:t>
      </w:r>
      <w:r w:rsidRPr="00784957">
        <w:rPr>
          <w:rFonts w:ascii="Arial" w:hAnsi="Arial" w:cs="Arial"/>
          <w:sz w:val="22"/>
        </w:rPr>
        <w:tab/>
      </w:r>
      <w:r w:rsidR="002A2B7C" w:rsidRPr="002A2B7C">
        <w:rPr>
          <w:rFonts w:ascii="Arial" w:eastAsia="SimSun" w:hAnsi="Arial" w:cs="Arial"/>
          <w:sz w:val="22"/>
          <w:lang w:eastAsia="zh-CN"/>
        </w:rPr>
        <w:t>Discussion on CHO solution in NR</w:t>
      </w:r>
    </w:p>
    <w:p w14:paraId="3A43102F" w14:textId="25F0C7D5" w:rsidR="00675C27" w:rsidRPr="004F1FC1" w:rsidRDefault="00675C27" w:rsidP="00675C27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Agen</w:t>
      </w:r>
      <w:r w:rsidRPr="00784957">
        <w:rPr>
          <w:rFonts w:ascii="Arial" w:eastAsia="SimSun" w:hAnsi="Arial" w:cs="Arial"/>
          <w:b/>
          <w:sz w:val="22"/>
          <w:lang w:eastAsia="zh-CN"/>
        </w:rPr>
        <w:t>d</w:t>
      </w:r>
      <w:r w:rsidRPr="00784957">
        <w:rPr>
          <w:rFonts w:ascii="Arial" w:hAnsi="Arial" w:cs="Arial"/>
          <w:b/>
          <w:sz w:val="22"/>
        </w:rPr>
        <w:t>a Item:</w:t>
      </w:r>
      <w:r w:rsidRPr="00784957">
        <w:rPr>
          <w:rFonts w:ascii="Arial" w:hAnsi="Arial" w:cs="Arial"/>
          <w:sz w:val="22"/>
        </w:rPr>
        <w:tab/>
      </w:r>
      <w:r w:rsidR="00F60150">
        <w:rPr>
          <w:rFonts w:ascii="Arial" w:eastAsiaTheme="minorEastAsia" w:hAnsi="Arial" w:cs="Arial"/>
          <w:sz w:val="22"/>
          <w:lang w:eastAsia="zh-CN"/>
        </w:rPr>
        <w:t>11.9.</w:t>
      </w:r>
      <w:r w:rsidR="0022458A">
        <w:rPr>
          <w:rFonts w:ascii="Arial" w:eastAsiaTheme="minorEastAsia" w:hAnsi="Arial" w:cs="Arial"/>
          <w:sz w:val="22"/>
          <w:lang w:eastAsia="zh-CN"/>
        </w:rPr>
        <w:t>3</w:t>
      </w:r>
    </w:p>
    <w:p w14:paraId="39D0AE2C" w14:textId="77777777" w:rsidR="00BB7889" w:rsidRPr="00784957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Document for:</w:t>
      </w:r>
      <w:r w:rsidRPr="00784957">
        <w:rPr>
          <w:rFonts w:ascii="Arial" w:hAnsi="Arial" w:cs="Arial"/>
          <w:sz w:val="22"/>
        </w:rPr>
        <w:tab/>
      </w:r>
      <w:bookmarkEnd w:id="0"/>
      <w:bookmarkEnd w:id="1"/>
      <w:r w:rsidR="00C47093" w:rsidRPr="00784957">
        <w:rPr>
          <w:rFonts w:ascii="Arial" w:eastAsia="SimSun" w:hAnsi="Arial" w:cs="Arial"/>
          <w:sz w:val="22"/>
          <w:lang w:eastAsia="zh-CN"/>
        </w:rPr>
        <w:t>Discussion and decision</w:t>
      </w:r>
    </w:p>
    <w:p w14:paraId="15B69252" w14:textId="77777777" w:rsidR="00BB7889" w:rsidRPr="00784957" w:rsidRDefault="00BB7889" w:rsidP="00C23B88">
      <w:pPr>
        <w:pStyle w:val="Heading1"/>
        <w:rPr>
          <w:rFonts w:eastAsia="SimSun"/>
          <w:lang w:eastAsia="zh-CN"/>
        </w:rPr>
      </w:pPr>
      <w:r w:rsidRPr="00784957">
        <w:t>Introduction</w:t>
      </w:r>
    </w:p>
    <w:p w14:paraId="18182072" w14:textId="3FFF10B2" w:rsidR="00705C7D" w:rsidRPr="008E6E44" w:rsidRDefault="002F0654" w:rsidP="00B34F6F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2F0654">
        <w:t xml:space="preserve">In R15, conditional handover has been discussed, since time </w:t>
      </w:r>
      <w:bookmarkStart w:id="2" w:name="OLE_LINK219"/>
      <w:bookmarkStart w:id="3" w:name="OLE_LINK218"/>
      <w:bookmarkStart w:id="4" w:name="OLE_LINK217"/>
      <w:bookmarkStart w:id="5" w:name="OLE_LINK216"/>
      <w:bookmarkStart w:id="6" w:name="OLE_LINK215"/>
      <w:r w:rsidRPr="002F0654">
        <w:t>is limited, there is no conclusion and it is postponed to R16. In R16 NR Mobility Enhancement WI [1], it is proposed to study/develop solution(s) to improve HO/SCG change reliability and robustness especially considering challenges in high/med frequency</w:t>
      </w:r>
      <w:r w:rsidR="00AA70B2">
        <w:t>.</w:t>
      </w:r>
      <w:r w:rsidRPr="002F0654">
        <w:t xml:space="preserve"> </w:t>
      </w:r>
      <w:r w:rsidR="00AA70B2">
        <w:t xml:space="preserve">In the WI [1], </w:t>
      </w:r>
      <w:r w:rsidRPr="002F0654">
        <w:t>conditional handover and fast handover failure recovery</w:t>
      </w:r>
      <w:r w:rsidR="00AA70B2">
        <w:t xml:space="preserve"> are listed as candidate solutions for study</w:t>
      </w:r>
      <w:r w:rsidRPr="002F0654">
        <w:t xml:space="preserve">. In this paper, we would </w:t>
      </w:r>
      <w:bookmarkEnd w:id="2"/>
      <w:bookmarkEnd w:id="3"/>
      <w:bookmarkEnd w:id="4"/>
      <w:bookmarkEnd w:id="5"/>
      <w:bookmarkEnd w:id="6"/>
      <w:r w:rsidRPr="002F0654">
        <w:t>further analyse the details for conditional handover</w:t>
      </w:r>
      <w:r w:rsidR="004F58CE">
        <w:t>.</w:t>
      </w:r>
    </w:p>
    <w:p w14:paraId="70A161EB" w14:textId="77777777" w:rsidR="00EE7BA6" w:rsidRPr="00BE524C" w:rsidRDefault="00764ECF" w:rsidP="00EE7BA6">
      <w:pPr>
        <w:pStyle w:val="Heading1"/>
        <w:rPr>
          <w:rFonts w:eastAsia="SimSun"/>
          <w:lang w:eastAsia="zh-CN"/>
        </w:rPr>
      </w:pPr>
      <w:r w:rsidRPr="00BE524C">
        <w:rPr>
          <w:rFonts w:eastAsia="SimSun"/>
          <w:lang w:eastAsia="zh-CN"/>
        </w:rPr>
        <w:t>Discussion</w:t>
      </w:r>
    </w:p>
    <w:p w14:paraId="7A367086" w14:textId="1B0DDE62" w:rsidR="00B03D80" w:rsidRDefault="00F83530" w:rsidP="006E0B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Conditional handover </w:t>
      </w:r>
      <w:r w:rsidR="00AA70B2">
        <w:rPr>
          <w:rFonts w:eastAsiaTheme="minorEastAsia"/>
          <w:lang w:eastAsia="zh-CN"/>
        </w:rPr>
        <w:t>can be considered as</w:t>
      </w:r>
      <w:r w:rsidR="00E20F68">
        <w:rPr>
          <w:rFonts w:eastAsiaTheme="minorEastAsia"/>
          <w:lang w:eastAsia="zh-CN"/>
        </w:rPr>
        <w:t xml:space="preserve"> </w:t>
      </w:r>
      <w:r w:rsidRPr="00F83530">
        <w:rPr>
          <w:rFonts w:eastAsiaTheme="minorEastAsia"/>
          <w:lang w:eastAsia="zh-CN"/>
        </w:rPr>
        <w:t>a network-</w:t>
      </w:r>
      <w:r w:rsidR="00AA70B2">
        <w:rPr>
          <w:rFonts w:eastAsiaTheme="minorEastAsia"/>
          <w:lang w:eastAsia="zh-CN"/>
        </w:rPr>
        <w:t>pre</w:t>
      </w:r>
      <w:r w:rsidRPr="00F83530">
        <w:rPr>
          <w:rFonts w:eastAsiaTheme="minorEastAsia"/>
          <w:lang w:eastAsia="zh-CN"/>
        </w:rPr>
        <w:t>configured but UE-control</w:t>
      </w:r>
      <w:r w:rsidR="00E20F68">
        <w:rPr>
          <w:rFonts w:eastAsiaTheme="minorEastAsia"/>
          <w:lang w:eastAsia="zh-CN"/>
        </w:rPr>
        <w:t xml:space="preserve">led downlink mobility mechanism, which can reduce the possibility of </w:t>
      </w:r>
      <w:r w:rsidRPr="00F83530">
        <w:rPr>
          <w:rFonts w:eastAsiaTheme="minorEastAsia"/>
          <w:lang w:eastAsia="zh-CN"/>
        </w:rPr>
        <w:t>HOF/RLF.</w:t>
      </w:r>
      <w:r w:rsidR="00E20F68">
        <w:rPr>
          <w:rFonts w:eastAsiaTheme="minorEastAsia"/>
          <w:lang w:eastAsia="zh-CN"/>
        </w:rPr>
        <w:t xml:space="preserve"> </w:t>
      </w:r>
    </w:p>
    <w:p w14:paraId="1587C423" w14:textId="7870B5C8" w:rsidR="00FC1BF8" w:rsidRPr="00B03D80" w:rsidRDefault="00FC1BF8" w:rsidP="006E0BFF">
      <w:r>
        <w:rPr>
          <w:rFonts w:eastAsiaTheme="minorEastAsia"/>
          <w:lang w:eastAsia="zh-CN"/>
        </w:rPr>
        <w:t xml:space="preserve">In traditional handover procedure, there are </w:t>
      </w:r>
      <w:r w:rsidR="00D46A5F">
        <w:rPr>
          <w:rFonts w:eastAsiaTheme="minorEastAsia"/>
          <w:lang w:eastAsia="zh-CN"/>
        </w:rPr>
        <w:t xml:space="preserve">three phases including handover preparation, </w:t>
      </w:r>
      <w:r w:rsidR="00987EA2">
        <w:rPr>
          <w:rFonts w:eastAsiaTheme="minorEastAsia"/>
          <w:lang w:eastAsia="zh-CN"/>
        </w:rPr>
        <w:t>h</w:t>
      </w:r>
      <w:r w:rsidR="00987EA2" w:rsidRPr="00987EA2">
        <w:rPr>
          <w:rFonts w:eastAsiaTheme="minorEastAsia"/>
          <w:lang w:eastAsia="zh-CN"/>
        </w:rPr>
        <w:t>andover execution</w:t>
      </w:r>
      <w:r w:rsidR="00987EA2">
        <w:rPr>
          <w:rFonts w:eastAsiaTheme="minorEastAsia"/>
          <w:lang w:eastAsia="zh-CN"/>
        </w:rPr>
        <w:t xml:space="preserve"> and handover completion</w:t>
      </w:r>
      <w:r w:rsidR="00AA70B2">
        <w:rPr>
          <w:rFonts w:eastAsiaTheme="minorEastAsia"/>
          <w:lang w:eastAsia="zh-CN"/>
        </w:rPr>
        <w:t xml:space="preserve"> which is fully controlled by the network and the whole </w:t>
      </w:r>
      <w:r w:rsidR="000C79A2">
        <w:rPr>
          <w:rFonts w:eastAsiaTheme="minorEastAsia"/>
          <w:lang w:eastAsia="zh-CN"/>
        </w:rPr>
        <w:t>handover</w:t>
      </w:r>
      <w:r w:rsidR="00AA70B2">
        <w:rPr>
          <w:rFonts w:eastAsiaTheme="minorEastAsia"/>
          <w:lang w:eastAsia="zh-CN"/>
        </w:rPr>
        <w:t xml:space="preserve"> process </w:t>
      </w:r>
      <w:r w:rsidR="000C79A2">
        <w:rPr>
          <w:rFonts w:eastAsiaTheme="minorEastAsia"/>
          <w:lang w:eastAsia="zh-CN"/>
        </w:rPr>
        <w:t>is</w:t>
      </w:r>
      <w:r w:rsidR="00AA70B2">
        <w:rPr>
          <w:rFonts w:eastAsiaTheme="minorEastAsia"/>
          <w:lang w:eastAsia="zh-CN"/>
        </w:rPr>
        <w:t xml:space="preserve"> triggered by the measurement report when the UE moves into the cell border area</w:t>
      </w:r>
      <w:r w:rsidR="00987EA2">
        <w:rPr>
          <w:rFonts w:eastAsiaTheme="minorEastAsia"/>
          <w:lang w:eastAsia="zh-CN"/>
        </w:rPr>
        <w:t>.</w:t>
      </w:r>
      <w:r w:rsidR="00AD45A7">
        <w:rPr>
          <w:rFonts w:eastAsiaTheme="minorEastAsia"/>
          <w:lang w:eastAsia="zh-CN"/>
        </w:rPr>
        <w:t xml:space="preserve"> For conditional handover, it can </w:t>
      </w:r>
      <w:r w:rsidR="002A7653">
        <w:rPr>
          <w:rFonts w:eastAsiaTheme="minorEastAsia"/>
          <w:lang w:eastAsia="zh-CN"/>
        </w:rPr>
        <w:t>also consist</w:t>
      </w:r>
      <w:r w:rsidR="005A4B0E">
        <w:rPr>
          <w:rFonts w:eastAsiaTheme="minorEastAsia"/>
          <w:lang w:eastAsia="zh-CN"/>
        </w:rPr>
        <w:t xml:space="preserve"> of </w:t>
      </w:r>
      <w:r w:rsidR="00463C56">
        <w:rPr>
          <w:rFonts w:eastAsiaTheme="minorEastAsia"/>
          <w:lang w:eastAsia="zh-CN"/>
        </w:rPr>
        <w:t xml:space="preserve">the above </w:t>
      </w:r>
      <w:r w:rsidR="0061200E">
        <w:rPr>
          <w:rFonts w:eastAsiaTheme="minorEastAsia"/>
          <w:lang w:eastAsia="zh-CN"/>
        </w:rPr>
        <w:t xml:space="preserve">three phases, </w:t>
      </w:r>
      <w:r w:rsidR="002A7653">
        <w:rPr>
          <w:rFonts w:eastAsiaTheme="minorEastAsia"/>
          <w:lang w:eastAsia="zh-CN"/>
        </w:rPr>
        <w:t>but</w:t>
      </w:r>
      <w:r w:rsidR="00B5424F">
        <w:rPr>
          <w:rFonts w:eastAsiaTheme="minorEastAsia"/>
          <w:lang w:eastAsia="zh-CN"/>
        </w:rPr>
        <w:t xml:space="preserve"> the preparation phase</w:t>
      </w:r>
      <w:r w:rsidR="002B37B2">
        <w:rPr>
          <w:rFonts w:eastAsiaTheme="minorEastAsia"/>
          <w:lang w:eastAsia="zh-CN"/>
        </w:rPr>
        <w:t xml:space="preserve"> can be started early when the </w:t>
      </w:r>
      <w:bookmarkStart w:id="7" w:name="_GoBack"/>
      <w:bookmarkEnd w:id="7"/>
      <w:r w:rsidR="00B5424F">
        <w:rPr>
          <w:rFonts w:eastAsiaTheme="minorEastAsia"/>
          <w:lang w:eastAsia="zh-CN"/>
        </w:rPr>
        <w:t>target cell</w:t>
      </w:r>
      <w:r w:rsidR="00C607A4">
        <w:rPr>
          <w:rFonts w:eastAsiaTheme="minorEastAsia"/>
          <w:lang w:eastAsia="zh-CN"/>
        </w:rPr>
        <w:t xml:space="preserve"> quality</w:t>
      </w:r>
      <w:r w:rsidR="00B5424F">
        <w:rPr>
          <w:rFonts w:eastAsiaTheme="minorEastAsia"/>
          <w:lang w:eastAsia="zh-CN"/>
        </w:rPr>
        <w:t xml:space="preserve"> is still weak yet. In addition,</w:t>
      </w:r>
      <w:r w:rsidR="002A7653">
        <w:rPr>
          <w:rFonts w:eastAsiaTheme="minorEastAsia"/>
          <w:lang w:eastAsia="zh-CN"/>
        </w:rPr>
        <w:t xml:space="preserve"> the </w:t>
      </w:r>
      <w:r w:rsidR="002A7653" w:rsidRPr="002A7653">
        <w:rPr>
          <w:rFonts w:eastAsiaTheme="minorEastAsia"/>
          <w:lang w:eastAsia="zh-CN"/>
        </w:rPr>
        <w:t>handover execution</w:t>
      </w:r>
      <w:r w:rsidR="002A7653">
        <w:rPr>
          <w:rFonts w:eastAsiaTheme="minorEastAsia"/>
          <w:lang w:eastAsia="zh-CN"/>
        </w:rPr>
        <w:t xml:space="preserve"> phase is </w:t>
      </w:r>
      <w:r w:rsidR="00B5424F">
        <w:rPr>
          <w:rFonts w:eastAsiaTheme="minorEastAsia"/>
          <w:lang w:eastAsia="zh-CN"/>
        </w:rPr>
        <w:t xml:space="preserve">also </w:t>
      </w:r>
      <w:r w:rsidR="002A7653">
        <w:rPr>
          <w:rFonts w:eastAsiaTheme="minorEastAsia"/>
          <w:lang w:eastAsia="zh-CN"/>
        </w:rPr>
        <w:t xml:space="preserve">different, which is performed by the UE based on the </w:t>
      </w:r>
      <w:r w:rsidR="00F80D58">
        <w:rPr>
          <w:rFonts w:eastAsiaTheme="minorEastAsia"/>
          <w:lang w:eastAsia="zh-CN"/>
        </w:rPr>
        <w:t xml:space="preserve">handover triggering </w:t>
      </w:r>
      <w:r w:rsidR="002A7653">
        <w:rPr>
          <w:rFonts w:eastAsiaTheme="minorEastAsia"/>
          <w:lang w:eastAsia="zh-CN"/>
        </w:rPr>
        <w:t>condition</w:t>
      </w:r>
      <w:r w:rsidR="00F80D58">
        <w:rPr>
          <w:rFonts w:eastAsiaTheme="minorEastAsia"/>
          <w:lang w:eastAsia="zh-CN"/>
        </w:rPr>
        <w:t>(s)</w:t>
      </w:r>
      <w:r w:rsidR="00251E85">
        <w:rPr>
          <w:rFonts w:eastAsiaTheme="minorEastAsia"/>
          <w:lang w:eastAsia="zh-CN"/>
        </w:rPr>
        <w:t xml:space="preserve"> configured by the network, i.e. </w:t>
      </w:r>
      <w:r w:rsidR="00251E85" w:rsidRPr="00251E85">
        <w:rPr>
          <w:rFonts w:eastAsiaTheme="minorEastAsia"/>
          <w:lang w:eastAsia="zh-CN"/>
        </w:rPr>
        <w:t>the UE evaluates whether the condition is fulfilled and try to access the target cell which triggers the handover condition</w:t>
      </w:r>
      <w:r w:rsidR="00251E85">
        <w:rPr>
          <w:rFonts w:eastAsiaTheme="minorEastAsia"/>
          <w:lang w:eastAsia="zh-CN"/>
        </w:rPr>
        <w:t xml:space="preserve">. </w:t>
      </w:r>
      <w:r w:rsidR="000257F2">
        <w:rPr>
          <w:rFonts w:eastAsiaTheme="minorEastAsia"/>
          <w:lang w:eastAsia="zh-CN"/>
        </w:rPr>
        <w:t>The figure below illustrate</w:t>
      </w:r>
      <w:r w:rsidR="0026082D">
        <w:rPr>
          <w:rFonts w:eastAsiaTheme="minorEastAsia"/>
          <w:lang w:eastAsia="zh-CN"/>
        </w:rPr>
        <w:t>s</w:t>
      </w:r>
      <w:r w:rsidR="000257F2">
        <w:rPr>
          <w:rFonts w:eastAsiaTheme="minorEastAsia"/>
          <w:lang w:eastAsia="zh-CN"/>
        </w:rPr>
        <w:t xml:space="preserve"> the </w:t>
      </w:r>
      <w:r w:rsidR="00220B69">
        <w:rPr>
          <w:rFonts w:eastAsiaTheme="minorEastAsia"/>
          <w:lang w:eastAsia="zh-CN"/>
        </w:rPr>
        <w:t>signalling procedure for the conditional handover.</w:t>
      </w:r>
    </w:p>
    <w:p w14:paraId="147C2525" w14:textId="77777777" w:rsidR="006916C1" w:rsidRDefault="006916C1" w:rsidP="00910CC3">
      <w:pPr>
        <w:jc w:val="center"/>
        <w:rPr>
          <w:rFonts w:eastAsiaTheme="minorEastAsia"/>
          <w:lang w:eastAsia="zh-CN"/>
        </w:rPr>
      </w:pPr>
    </w:p>
    <w:p w14:paraId="79A9B948" w14:textId="77777777" w:rsidR="00A57A29" w:rsidRPr="00E066DC" w:rsidRDefault="00234CC5" w:rsidP="00910CC3">
      <w:pPr>
        <w:jc w:val="center"/>
        <w:rPr>
          <w:rFonts w:eastAsiaTheme="minorEastAsia"/>
          <w:lang w:eastAsia="zh-CN"/>
        </w:rPr>
      </w:pPr>
      <w:r>
        <w:object w:dxaOrig="11430" w:dyaOrig="8880" w14:anchorId="22756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291.6pt" o:ole="">
            <v:imagedata r:id="rId8" o:title=""/>
          </v:shape>
          <o:OLEObject Type="Embed" ProgID="Visio.Drawing.11" ShapeID="_x0000_i1025" DrawAspect="Content" ObjectID="_1615320278" r:id="rId9"/>
        </w:object>
      </w:r>
    </w:p>
    <w:p w14:paraId="7F35EBE0" w14:textId="77777777" w:rsidR="00910CC3" w:rsidRPr="00910CC3" w:rsidRDefault="006E6AB5" w:rsidP="00910CC3">
      <w:pPr>
        <w:jc w:val="center"/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lastRenderedPageBreak/>
        <w:t>Figure 1: Example of conditional handover procedure with two target cells</w:t>
      </w:r>
    </w:p>
    <w:p w14:paraId="52A6DFCB" w14:textId="4167E142" w:rsidR="004A4141" w:rsidRDefault="0026082D" w:rsidP="00B03D80">
      <w:bookmarkStart w:id="8" w:name="_Toc471492273"/>
      <w:bookmarkStart w:id="9" w:name="_Toc471499748"/>
      <w:bookmarkStart w:id="10" w:name="_Toc471501322"/>
      <w:bookmarkStart w:id="11" w:name="_Toc473532944"/>
      <w:bookmarkStart w:id="12" w:name="_Toc473533026"/>
      <w:bookmarkStart w:id="13" w:name="_Toc473533377"/>
      <w:r>
        <w:rPr>
          <w:rFonts w:eastAsiaTheme="minorEastAsia"/>
          <w:lang w:eastAsia="zh-CN"/>
        </w:rPr>
        <w:t>AS shown in the figure</w:t>
      </w:r>
      <w:r w:rsidR="00857F68">
        <w:rPr>
          <w:rFonts w:eastAsiaTheme="minorEastAsia"/>
          <w:lang w:eastAsia="zh-CN"/>
        </w:rPr>
        <w:t xml:space="preserve"> 1</w:t>
      </w:r>
      <w:r w:rsidR="00B03D80">
        <w:rPr>
          <w:rFonts w:eastAsiaTheme="minorEastAsia" w:hint="eastAsia"/>
          <w:lang w:eastAsia="zh-CN"/>
        </w:rPr>
        <w:t>,</w:t>
      </w:r>
      <w:r w:rsidR="00B03D80">
        <w:rPr>
          <w:rFonts w:eastAsia="SimSun" w:hint="eastAsia"/>
          <w:lang w:eastAsia="zh-CN"/>
        </w:rPr>
        <w:t xml:space="preserve"> </w:t>
      </w:r>
      <w:r w:rsidR="00B03D80">
        <w:t xml:space="preserve">UE may </w:t>
      </w:r>
      <w:r w:rsidR="00B03D80">
        <w:rPr>
          <w:rFonts w:eastAsia="SimSun" w:hint="eastAsia"/>
          <w:lang w:eastAsia="zh-CN"/>
        </w:rPr>
        <w:t xml:space="preserve">report </w:t>
      </w:r>
      <w:r w:rsidR="00B03D80">
        <w:t xml:space="preserve">some cells or beams as </w:t>
      </w:r>
      <w:r w:rsidR="00B03D80">
        <w:rPr>
          <w:rFonts w:eastAsia="SimSun" w:hint="eastAsia"/>
          <w:lang w:eastAsia="zh-CN"/>
        </w:rPr>
        <w:t xml:space="preserve">the </w:t>
      </w:r>
      <w:r w:rsidR="00B03D80">
        <w:t xml:space="preserve">possible candidate </w:t>
      </w:r>
      <w:r w:rsidR="00B03D80">
        <w:rPr>
          <w:rFonts w:eastAsia="SimSun" w:hint="eastAsia"/>
          <w:lang w:eastAsia="zh-CN"/>
        </w:rPr>
        <w:t>HO target</w:t>
      </w:r>
      <w:r w:rsidR="00B03D80">
        <w:rPr>
          <w:rFonts w:eastAsia="SimSun"/>
          <w:lang w:eastAsia="zh-CN"/>
        </w:rPr>
        <w:t>s</w:t>
      </w:r>
      <w:r w:rsidR="00B03D80">
        <w:rPr>
          <w:rFonts w:eastAsiaTheme="minorEastAsia" w:hint="eastAsia"/>
          <w:lang w:eastAsia="zh-CN"/>
        </w:rPr>
        <w:t xml:space="preserve"> based on the RRM measurement</w:t>
      </w:r>
      <w:r w:rsidR="00B03D80">
        <w:rPr>
          <w:rFonts w:eastAsia="SimSun" w:hint="eastAsia"/>
          <w:lang w:eastAsia="zh-CN"/>
        </w:rPr>
        <w:t xml:space="preserve">. </w:t>
      </w:r>
      <w:r w:rsidR="00B03D80">
        <w:rPr>
          <w:rFonts w:eastAsia="SimSun"/>
          <w:lang w:eastAsia="zh-CN"/>
        </w:rPr>
        <w:t xml:space="preserve">The source </w:t>
      </w:r>
      <w:proofErr w:type="spellStart"/>
      <w:r w:rsidR="00B03D80">
        <w:rPr>
          <w:rFonts w:eastAsiaTheme="minorEastAsia" w:hint="eastAsia"/>
          <w:lang w:eastAsia="zh-CN"/>
        </w:rPr>
        <w:t>g</w:t>
      </w:r>
      <w:r w:rsidR="00B03D80">
        <w:rPr>
          <w:rFonts w:eastAsia="SimSun" w:hint="eastAsia"/>
          <w:lang w:eastAsia="zh-CN"/>
        </w:rPr>
        <w:t>NB</w:t>
      </w:r>
      <w:proofErr w:type="spellEnd"/>
      <w:r w:rsidR="00B03D80">
        <w:t xml:space="preserve"> issue</w:t>
      </w:r>
      <w:r w:rsidR="00B03D80">
        <w:rPr>
          <w:rFonts w:eastAsia="SimSun" w:hint="eastAsia"/>
          <w:lang w:eastAsia="zh-CN"/>
        </w:rPr>
        <w:t>s</w:t>
      </w:r>
      <w:r w:rsidR="00B03D80">
        <w:t xml:space="preserve"> </w:t>
      </w:r>
      <w:r w:rsidR="00B03D80">
        <w:rPr>
          <w:rFonts w:eastAsia="SimSun" w:hint="eastAsia"/>
          <w:lang w:eastAsia="zh-CN"/>
        </w:rPr>
        <w:t xml:space="preserve">the </w:t>
      </w:r>
      <w:r w:rsidR="00B03D80">
        <w:t>conditional handover commands for</w:t>
      </w:r>
      <w:r w:rsidR="00B03D80">
        <w:rPr>
          <w:rFonts w:eastAsiaTheme="minorEastAsia" w:hint="eastAsia"/>
          <w:lang w:eastAsia="zh-CN"/>
        </w:rPr>
        <w:t xml:space="preserve"> one or</w:t>
      </w:r>
      <w:r w:rsidR="00B03D80">
        <w:t xml:space="preserve"> </w:t>
      </w:r>
      <w:r w:rsidR="00B03D80">
        <w:rPr>
          <w:rFonts w:eastAsiaTheme="minorEastAsia" w:hint="eastAsia"/>
          <w:lang w:eastAsia="zh-CN"/>
        </w:rPr>
        <w:t xml:space="preserve">multiple </w:t>
      </w:r>
      <w:r w:rsidR="00B03D80">
        <w:t>candidate</w:t>
      </w:r>
      <w:r w:rsidR="00B03D80">
        <w:rPr>
          <w:rFonts w:eastAsia="SimSun" w:hint="eastAsia"/>
          <w:lang w:eastAsia="zh-CN"/>
        </w:rPr>
        <w:t>s</w:t>
      </w:r>
      <w:r w:rsidR="00B03D80">
        <w:rPr>
          <w:rFonts w:eastAsiaTheme="minorEastAsia" w:hint="eastAsia"/>
          <w:lang w:eastAsia="zh-CN"/>
        </w:rPr>
        <w:t xml:space="preserve"> reported by UE</w:t>
      </w:r>
      <w:r w:rsidR="00B03D80">
        <w:t xml:space="preserve">. </w:t>
      </w:r>
      <w:r w:rsidR="00B03D80">
        <w:rPr>
          <w:rFonts w:eastAsia="SimSun" w:hint="eastAsia"/>
          <w:lang w:eastAsia="zh-CN"/>
        </w:rPr>
        <w:t xml:space="preserve">Within the </w:t>
      </w:r>
      <w:r w:rsidR="00B03D80">
        <w:rPr>
          <w:rFonts w:eastAsia="SimSun"/>
          <w:lang w:eastAsia="zh-CN"/>
        </w:rPr>
        <w:t>conditional</w:t>
      </w:r>
      <w:r w:rsidR="00B03D80">
        <w:rPr>
          <w:rFonts w:eastAsia="SimSun" w:hint="eastAsia"/>
          <w:lang w:eastAsia="zh-CN"/>
        </w:rPr>
        <w:t xml:space="preserve"> </w:t>
      </w:r>
      <w:r w:rsidR="00B03D80">
        <w:rPr>
          <w:rFonts w:eastAsia="SimSun"/>
          <w:lang w:eastAsia="zh-CN"/>
        </w:rPr>
        <w:t>handover</w:t>
      </w:r>
      <w:r w:rsidR="00B03D80">
        <w:rPr>
          <w:rFonts w:eastAsiaTheme="minorEastAsia" w:hint="eastAsia"/>
          <w:lang w:eastAsia="zh-CN"/>
        </w:rPr>
        <w:t xml:space="preserve"> configuration</w:t>
      </w:r>
      <w:r w:rsidR="00B03D80">
        <w:rPr>
          <w:rFonts w:eastAsia="SimSun" w:hint="eastAsia"/>
          <w:lang w:eastAsia="zh-CN"/>
        </w:rPr>
        <w:t xml:space="preserve">, </w:t>
      </w:r>
      <w:r w:rsidR="002C7839">
        <w:rPr>
          <w:rFonts w:eastAsia="SimSun"/>
          <w:lang w:eastAsia="zh-CN"/>
        </w:rPr>
        <w:t xml:space="preserve">multiple candidate cells can be configured and </w:t>
      </w:r>
      <w:r w:rsidR="00B03D80">
        <w:rPr>
          <w:rFonts w:eastAsia="SimSun" w:hint="eastAsia"/>
          <w:lang w:eastAsia="zh-CN"/>
        </w:rPr>
        <w:t xml:space="preserve">the </w:t>
      </w:r>
      <w:r w:rsidR="00B03D80">
        <w:rPr>
          <w:rFonts w:eastAsia="SimSun"/>
          <w:lang w:eastAsia="zh-CN"/>
        </w:rPr>
        <w:t>candidate</w:t>
      </w:r>
      <w:r w:rsidR="00B03D80">
        <w:rPr>
          <w:rFonts w:eastAsiaTheme="minorEastAsia" w:hint="eastAsia"/>
          <w:lang w:eastAsia="zh-CN"/>
        </w:rPr>
        <w:t>(</w:t>
      </w:r>
      <w:r w:rsidR="00B03D80">
        <w:rPr>
          <w:rFonts w:eastAsia="SimSun"/>
          <w:lang w:eastAsia="zh-CN"/>
        </w:rPr>
        <w:t>s</w:t>
      </w:r>
      <w:r w:rsidR="00B03D80">
        <w:rPr>
          <w:rFonts w:eastAsiaTheme="minorEastAsia" w:hint="eastAsia"/>
          <w:lang w:eastAsia="zh-CN"/>
        </w:rPr>
        <w:t>)</w:t>
      </w:r>
      <w:r w:rsidR="00F30600">
        <w:rPr>
          <w:rFonts w:eastAsia="SimSun" w:hint="eastAsia"/>
          <w:lang w:eastAsia="zh-CN"/>
        </w:rPr>
        <w:t xml:space="preserve"> can</w:t>
      </w:r>
      <w:r w:rsidR="00B03D80">
        <w:rPr>
          <w:rFonts w:eastAsia="SimSun" w:hint="eastAsia"/>
          <w:lang w:eastAsia="zh-CN"/>
        </w:rPr>
        <w:t xml:space="preserve"> be configured with different HO </w:t>
      </w:r>
      <w:r w:rsidR="00B03D80">
        <w:rPr>
          <w:rFonts w:eastAsia="SimSun"/>
          <w:lang w:eastAsia="zh-CN"/>
        </w:rPr>
        <w:t>conditions</w:t>
      </w:r>
      <w:r w:rsidR="00B03D80">
        <w:rPr>
          <w:rFonts w:eastAsia="SimSun" w:hint="eastAsia"/>
          <w:lang w:eastAsia="zh-CN"/>
        </w:rPr>
        <w:t xml:space="preserve"> (</w:t>
      </w:r>
      <w:r w:rsidR="00B03D80">
        <w:rPr>
          <w:rFonts w:eastAsia="SimSun"/>
          <w:lang w:eastAsia="zh-CN"/>
        </w:rPr>
        <w:t>including</w:t>
      </w:r>
      <w:r w:rsidR="00B03D80">
        <w:rPr>
          <w:rFonts w:eastAsia="SimSun" w:hint="eastAsia"/>
          <w:lang w:eastAsia="zh-CN"/>
        </w:rPr>
        <w:t xml:space="preserve"> </w:t>
      </w:r>
      <w:r w:rsidR="00B03D80">
        <w:rPr>
          <w:rFonts w:eastAsia="SimSun"/>
          <w:lang w:eastAsia="zh-CN"/>
        </w:rPr>
        <w:t>handover triggering condition</w:t>
      </w:r>
      <w:r w:rsidR="00075C0F">
        <w:rPr>
          <w:rFonts w:eastAsia="SimSun"/>
          <w:lang w:eastAsia="zh-CN"/>
        </w:rPr>
        <w:t>s</w:t>
      </w:r>
      <w:r w:rsidR="00B03D80">
        <w:rPr>
          <w:rFonts w:eastAsia="SimSun" w:hint="eastAsia"/>
          <w:lang w:eastAsia="zh-CN"/>
        </w:rPr>
        <w:t>) and</w:t>
      </w:r>
      <w:r w:rsidR="00B03D80">
        <w:t xml:space="preserve"> </w:t>
      </w:r>
      <w:r w:rsidR="00B03D80">
        <w:rPr>
          <w:rFonts w:eastAsiaTheme="minorEastAsia" w:hint="eastAsia"/>
          <w:lang w:eastAsia="zh-CN"/>
        </w:rPr>
        <w:t xml:space="preserve">possibly </w:t>
      </w:r>
      <w:r w:rsidR="00B03D80">
        <w:rPr>
          <w:rFonts w:eastAsia="SimSun" w:hint="eastAsia"/>
          <w:lang w:eastAsia="zh-CN"/>
        </w:rPr>
        <w:t>uplink access resources for UE access (e.g.</w:t>
      </w:r>
      <w:r w:rsidR="00B03D80">
        <w:t xml:space="preserve"> RACH configurations</w:t>
      </w:r>
      <w:r w:rsidR="00B03D80">
        <w:rPr>
          <w:rFonts w:eastAsia="SimSun" w:hint="eastAsia"/>
          <w:lang w:eastAsia="zh-CN"/>
        </w:rPr>
        <w:t>)</w:t>
      </w:r>
      <w:r w:rsidR="00B03D80">
        <w:t xml:space="preserve">. </w:t>
      </w:r>
      <w:r w:rsidR="004A4141">
        <w:t>The detailed information included in the</w:t>
      </w:r>
      <w:r w:rsidR="004A4141" w:rsidRPr="004A4141">
        <w:t xml:space="preserve"> conditional handover configuration</w:t>
      </w:r>
      <w:r w:rsidR="004A4141">
        <w:t xml:space="preserve"> and which message includes the</w:t>
      </w:r>
      <w:r w:rsidR="004A4141" w:rsidRPr="004A4141">
        <w:t xml:space="preserve"> conditional handover configuration</w:t>
      </w:r>
      <w:r w:rsidR="00787BE0">
        <w:t xml:space="preserve"> need</w:t>
      </w:r>
      <w:r w:rsidR="004A4141">
        <w:t xml:space="preserve"> to be </w:t>
      </w:r>
      <w:r w:rsidR="009A3E85">
        <w:t>studied</w:t>
      </w:r>
      <w:r w:rsidR="004A4141">
        <w:t xml:space="preserve">. </w:t>
      </w:r>
    </w:p>
    <w:p w14:paraId="66E44C7B" w14:textId="49398322" w:rsidR="004A4141" w:rsidRPr="00787BE0" w:rsidRDefault="00787BE0" w:rsidP="00B03D80">
      <w:pPr>
        <w:rPr>
          <w:b/>
        </w:rPr>
      </w:pPr>
      <w:r w:rsidRPr="00787BE0">
        <w:rPr>
          <w:b/>
        </w:rPr>
        <w:t>Proposal 1:</w:t>
      </w:r>
      <w:r>
        <w:rPr>
          <w:b/>
        </w:rPr>
        <w:t xml:space="preserve"> RAN2 should </w:t>
      </w:r>
      <w:r w:rsidR="009A3E85">
        <w:rPr>
          <w:b/>
        </w:rPr>
        <w:t>study</w:t>
      </w:r>
      <w:r w:rsidR="00CA13E1">
        <w:rPr>
          <w:b/>
        </w:rPr>
        <w:t xml:space="preserve"> </w:t>
      </w:r>
      <w:r w:rsidR="00767997">
        <w:rPr>
          <w:b/>
        </w:rPr>
        <w:t>which</w:t>
      </w:r>
      <w:r w:rsidR="00CA13E1" w:rsidRPr="00CA13E1">
        <w:rPr>
          <w:b/>
        </w:rPr>
        <w:t xml:space="preserve"> information </w:t>
      </w:r>
      <w:r w:rsidR="00767997">
        <w:rPr>
          <w:b/>
        </w:rPr>
        <w:t xml:space="preserve">to be </w:t>
      </w:r>
      <w:r w:rsidR="00CA13E1" w:rsidRPr="00CA13E1">
        <w:rPr>
          <w:b/>
        </w:rPr>
        <w:t xml:space="preserve">included in the </w:t>
      </w:r>
      <w:r w:rsidR="00CA13E1">
        <w:rPr>
          <w:b/>
        </w:rPr>
        <w:t>CHO</w:t>
      </w:r>
      <w:r w:rsidR="00CA13E1" w:rsidRPr="00CA13E1">
        <w:rPr>
          <w:b/>
        </w:rPr>
        <w:t xml:space="preserve"> configuration and which message </w:t>
      </w:r>
      <w:r w:rsidR="00EE2C0C">
        <w:rPr>
          <w:b/>
        </w:rPr>
        <w:t xml:space="preserve">to include </w:t>
      </w:r>
      <w:r w:rsidR="00CA13E1" w:rsidRPr="00CA13E1">
        <w:rPr>
          <w:b/>
        </w:rPr>
        <w:t xml:space="preserve">the </w:t>
      </w:r>
      <w:r w:rsidR="00CA13E1">
        <w:rPr>
          <w:b/>
        </w:rPr>
        <w:t>CHO</w:t>
      </w:r>
      <w:r w:rsidR="00CA13E1" w:rsidRPr="00CA13E1">
        <w:rPr>
          <w:b/>
        </w:rPr>
        <w:t xml:space="preserve"> configuration</w:t>
      </w:r>
      <w:r w:rsidRPr="00787BE0">
        <w:rPr>
          <w:b/>
        </w:rPr>
        <w:t>.</w:t>
      </w:r>
    </w:p>
    <w:p w14:paraId="5F56ED70" w14:textId="77777777" w:rsidR="00AE6F92" w:rsidRDefault="00B03D80" w:rsidP="00F60E27">
      <w:r>
        <w:t xml:space="preserve">Upon receiving the </w:t>
      </w:r>
      <w:r w:rsidR="00857F68" w:rsidRPr="00982216">
        <w:rPr>
          <w:rFonts w:eastAsia="SimSun"/>
          <w:lang w:eastAsia="zh-CN"/>
        </w:rPr>
        <w:t>conditional HO</w:t>
      </w:r>
      <w:r w:rsidR="00857F68">
        <w:rPr>
          <w:rFonts w:eastAsiaTheme="minorEastAsia" w:hint="eastAsia"/>
          <w:lang w:eastAsia="zh-CN"/>
        </w:rPr>
        <w:t xml:space="preserve"> configuration</w:t>
      </w:r>
      <w:r>
        <w:t xml:space="preserve">, the UE </w:t>
      </w:r>
      <w:r w:rsidR="00AB0F01" w:rsidRPr="00AB0F01">
        <w:t>starts evaluating the condition. When the UE determines</w:t>
      </w:r>
      <w:r w:rsidR="002955C5" w:rsidRPr="002955C5">
        <w:t xml:space="preserve"> the target cell that meets the handover triggering condition</w:t>
      </w:r>
      <w:r w:rsidR="00AB0F01" w:rsidRPr="00AB0F01">
        <w:t xml:space="preserve">, it </w:t>
      </w:r>
      <w:r w:rsidR="002955C5">
        <w:t>tries to access this target cell.</w:t>
      </w:r>
      <w:r w:rsidR="002955C5" w:rsidRPr="00AB0F01">
        <w:t xml:space="preserve"> </w:t>
      </w:r>
      <w:r w:rsidR="00AE6F92">
        <w:t xml:space="preserve">But there may be possibility that more than one candidate cell fulfil the condition, and </w:t>
      </w:r>
      <w:r w:rsidR="008C3E55">
        <w:t>we should study what</w:t>
      </w:r>
      <w:r w:rsidR="00AE6F92">
        <w:t xml:space="preserve"> the UE </w:t>
      </w:r>
      <w:r w:rsidR="008C3E55">
        <w:t xml:space="preserve">would </w:t>
      </w:r>
      <w:r w:rsidR="00AE6F92">
        <w:t xml:space="preserve">do </w:t>
      </w:r>
      <w:r w:rsidR="007313A3">
        <w:t>if</w:t>
      </w:r>
      <w:r w:rsidR="00AE6F92">
        <w:t xml:space="preserve"> multiple cells meet the handover triggering condition. </w:t>
      </w:r>
    </w:p>
    <w:p w14:paraId="24DFCAF7" w14:textId="3E68873E" w:rsidR="00AE6F92" w:rsidRPr="007313A3" w:rsidRDefault="007313A3" w:rsidP="00F60E27">
      <w:pPr>
        <w:rPr>
          <w:b/>
        </w:rPr>
      </w:pPr>
      <w:r w:rsidRPr="007313A3">
        <w:rPr>
          <w:b/>
        </w:rPr>
        <w:t xml:space="preserve">Proposal 2: RAN2 should </w:t>
      </w:r>
      <w:r w:rsidR="009A3E85">
        <w:rPr>
          <w:b/>
        </w:rPr>
        <w:t>study</w:t>
      </w:r>
      <w:r>
        <w:rPr>
          <w:b/>
        </w:rPr>
        <w:t xml:space="preserve"> </w:t>
      </w:r>
      <w:r w:rsidRPr="007313A3">
        <w:rPr>
          <w:b/>
        </w:rPr>
        <w:t>what the UE would do if multiple cells meet the handover triggering condition</w:t>
      </w:r>
      <w:r>
        <w:rPr>
          <w:b/>
        </w:rPr>
        <w:t>.</w:t>
      </w:r>
    </w:p>
    <w:p w14:paraId="387A2113" w14:textId="05D9BA05" w:rsidR="00B03D80" w:rsidRPr="008D3903" w:rsidRDefault="00CD45B5" w:rsidP="00F60E27">
      <w:r>
        <w:t xml:space="preserve">In legacy handover procedure, the UE stops data transmission upon receiving handover command. </w:t>
      </w:r>
      <w:r w:rsidR="006B35A9">
        <w:t xml:space="preserve">Currently, CHO is on top of baseline handover which does not address the service interruption </w:t>
      </w:r>
      <w:r w:rsidR="002F2D98">
        <w:t>issue by itself.</w:t>
      </w:r>
      <w:r w:rsidR="006B35A9">
        <w:t xml:space="preserve"> </w:t>
      </w:r>
      <w:r>
        <w:t xml:space="preserve">For CHO, it is not clear when to </w:t>
      </w:r>
      <w:r w:rsidRPr="00CD45B5">
        <w:t>stop data transmission with the source cell upon receiving the CHO configuration.</w:t>
      </w:r>
      <w:r>
        <w:t xml:space="preserve"> T</w:t>
      </w:r>
      <w:r w:rsidR="00AB0F01" w:rsidRPr="00AB0F01">
        <w:t xml:space="preserve">he UE can stop data transmission upon receiving the </w:t>
      </w:r>
      <w:r>
        <w:t xml:space="preserve">CHO configuration </w:t>
      </w:r>
      <w:r w:rsidR="00AB0F01" w:rsidRPr="00AB0F01">
        <w:t>or when it access to the target cell</w:t>
      </w:r>
      <w:r>
        <w:t xml:space="preserve"> considering the source cell </w:t>
      </w:r>
      <w:r w:rsidR="0009512C">
        <w:t>may be</w:t>
      </w:r>
      <w:r>
        <w:t xml:space="preserve"> still</w:t>
      </w:r>
      <w:r w:rsidR="0009512C">
        <w:t xml:space="preserve"> good for data transmission in CHO scenario</w:t>
      </w:r>
      <w:r w:rsidR="00AB0F01" w:rsidRPr="00AB0F01">
        <w:t xml:space="preserve">. </w:t>
      </w:r>
      <w:r w:rsidR="005072C4">
        <w:t xml:space="preserve">Therefore, further study is required on how </w:t>
      </w:r>
      <w:r w:rsidR="00161467">
        <w:t xml:space="preserve">to </w:t>
      </w:r>
      <w:r w:rsidR="00BC428C">
        <w:t>reduce</w:t>
      </w:r>
      <w:r w:rsidR="00161467" w:rsidRPr="00161467">
        <w:t xml:space="preserve"> the service interruption </w:t>
      </w:r>
      <w:r w:rsidR="00161467">
        <w:t>during CHO procedure</w:t>
      </w:r>
      <w:r w:rsidR="005072C4">
        <w:t xml:space="preserve">. </w:t>
      </w:r>
      <w:r w:rsidR="0053359D">
        <w:t xml:space="preserve"> </w:t>
      </w:r>
    </w:p>
    <w:p w14:paraId="4053AA59" w14:textId="3E45AE95" w:rsidR="00526150" w:rsidRDefault="00DE04B8" w:rsidP="00F60E27">
      <w:pPr>
        <w:rPr>
          <w:rFonts w:eastAsiaTheme="minorEastAsia"/>
          <w:b/>
          <w:lang w:eastAsia="zh-CN"/>
        </w:rPr>
      </w:pPr>
      <w:r w:rsidRPr="0071146D">
        <w:rPr>
          <w:rFonts w:eastAsiaTheme="minorEastAsia"/>
          <w:b/>
          <w:lang w:eastAsia="zh-CN"/>
        </w:rPr>
        <w:t>Proposal</w:t>
      </w:r>
      <w:r w:rsidR="001D523C" w:rsidRPr="0071146D">
        <w:rPr>
          <w:rFonts w:eastAsiaTheme="minorEastAsia"/>
          <w:b/>
          <w:lang w:eastAsia="zh-CN"/>
        </w:rPr>
        <w:t xml:space="preserve"> 3</w:t>
      </w:r>
      <w:r w:rsidRPr="0071146D">
        <w:rPr>
          <w:rFonts w:eastAsiaTheme="minorEastAsia"/>
          <w:b/>
          <w:lang w:eastAsia="zh-CN"/>
        </w:rPr>
        <w:t>:</w:t>
      </w:r>
      <w:r w:rsidR="00916F71" w:rsidRPr="0071146D">
        <w:rPr>
          <w:rFonts w:eastAsiaTheme="minorEastAsia"/>
          <w:b/>
          <w:lang w:eastAsia="zh-CN"/>
        </w:rPr>
        <w:t xml:space="preserve"> </w:t>
      </w:r>
      <w:r w:rsidR="008D3903" w:rsidRPr="0071146D">
        <w:rPr>
          <w:rFonts w:eastAsiaTheme="minorEastAsia"/>
          <w:b/>
          <w:lang w:eastAsia="zh-CN"/>
        </w:rPr>
        <w:t xml:space="preserve">RAN2 should </w:t>
      </w:r>
      <w:r w:rsidR="006B35A9" w:rsidRPr="0071146D">
        <w:rPr>
          <w:rFonts w:eastAsiaTheme="minorEastAsia"/>
          <w:b/>
          <w:lang w:eastAsia="zh-CN"/>
        </w:rPr>
        <w:t xml:space="preserve">study </w:t>
      </w:r>
      <w:r w:rsidR="00C07433" w:rsidRPr="0071146D">
        <w:rPr>
          <w:rFonts w:eastAsiaTheme="minorEastAsia"/>
          <w:b/>
          <w:lang w:eastAsia="zh-CN"/>
        </w:rPr>
        <w:t>to</w:t>
      </w:r>
      <w:r w:rsidR="0007068B" w:rsidRPr="0071146D">
        <w:rPr>
          <w:rFonts w:eastAsiaTheme="minorEastAsia"/>
          <w:b/>
          <w:lang w:eastAsia="zh-CN"/>
        </w:rPr>
        <w:t xml:space="preserve"> address the service interruption issue with CHO.</w:t>
      </w:r>
    </w:p>
    <w:p w14:paraId="64BAE701" w14:textId="3B2AAE40" w:rsidR="008066CE" w:rsidRDefault="0032408E" w:rsidP="008066C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CHO, t</w:t>
      </w:r>
      <w:r w:rsidR="008066CE" w:rsidRPr="008066CE">
        <w:rPr>
          <w:rFonts w:eastAsiaTheme="minorEastAsia"/>
          <w:lang w:eastAsia="zh-CN"/>
        </w:rPr>
        <w:t xml:space="preserve">he source cell does not know in advance when (or even if) the handover will </w:t>
      </w:r>
      <w:r w:rsidR="00BB053D">
        <w:rPr>
          <w:rFonts w:eastAsiaTheme="minorEastAsia"/>
          <w:lang w:eastAsia="zh-CN"/>
        </w:rPr>
        <w:t>trigger</w:t>
      </w:r>
      <w:r w:rsidR="00DD6F2D">
        <w:rPr>
          <w:rFonts w:eastAsiaTheme="minorEastAsia"/>
          <w:lang w:eastAsia="zh-CN"/>
        </w:rPr>
        <w:t xml:space="preserve"> since it is the UE who evaluates </w:t>
      </w:r>
      <w:r w:rsidR="00A237A7">
        <w:rPr>
          <w:rFonts w:eastAsiaTheme="minorEastAsia"/>
          <w:lang w:eastAsia="zh-CN"/>
        </w:rPr>
        <w:t>and chooses the target cell</w:t>
      </w:r>
      <w:r w:rsidR="008066CE" w:rsidRPr="008066CE">
        <w:rPr>
          <w:rFonts w:eastAsiaTheme="minorEastAsia"/>
          <w:lang w:eastAsia="zh-CN"/>
        </w:rPr>
        <w:t xml:space="preserve">, so </w:t>
      </w:r>
      <w:r w:rsidR="00EE1F2E">
        <w:rPr>
          <w:rFonts w:eastAsiaTheme="minorEastAsia"/>
          <w:lang w:eastAsia="zh-CN"/>
        </w:rPr>
        <w:t>when</w:t>
      </w:r>
      <w:r w:rsidR="00D309B8">
        <w:rPr>
          <w:rFonts w:eastAsiaTheme="minorEastAsia"/>
          <w:lang w:eastAsia="zh-CN"/>
        </w:rPr>
        <w:t xml:space="preserve"> to </w:t>
      </w:r>
      <w:r w:rsidR="005F4C1C">
        <w:rPr>
          <w:rFonts w:eastAsiaTheme="minorEastAsia"/>
          <w:lang w:eastAsia="zh-CN"/>
        </w:rPr>
        <w:t xml:space="preserve">perform data forwarding is not sure. </w:t>
      </w:r>
      <w:r w:rsidR="007B6387" w:rsidRPr="007B6387">
        <w:rPr>
          <w:rFonts w:eastAsiaTheme="minorEastAsia"/>
          <w:lang w:eastAsia="zh-CN"/>
        </w:rPr>
        <w:t xml:space="preserve">Advance data forwarding </w:t>
      </w:r>
      <w:r w:rsidR="007B6387">
        <w:rPr>
          <w:rFonts w:eastAsiaTheme="minorEastAsia"/>
          <w:lang w:eastAsia="zh-CN"/>
        </w:rPr>
        <w:t xml:space="preserve">towards </w:t>
      </w:r>
      <w:r w:rsidR="007B6387" w:rsidRPr="007B6387">
        <w:rPr>
          <w:rFonts w:eastAsiaTheme="minorEastAsia"/>
          <w:lang w:eastAsia="zh-CN"/>
        </w:rPr>
        <w:t xml:space="preserve">multiple candidate target cells could </w:t>
      </w:r>
      <w:r w:rsidR="00D5426B">
        <w:rPr>
          <w:rFonts w:eastAsiaTheme="minorEastAsia"/>
          <w:lang w:eastAsia="zh-CN"/>
        </w:rPr>
        <w:t>introduce complexity and</w:t>
      </w:r>
      <w:r w:rsidR="00DE36C7">
        <w:rPr>
          <w:rFonts w:eastAsiaTheme="minorEastAsia"/>
          <w:lang w:eastAsia="zh-CN"/>
        </w:rPr>
        <w:t xml:space="preserve"> resource overhead </w:t>
      </w:r>
      <w:r w:rsidR="00DE36C7" w:rsidRPr="008066CE">
        <w:rPr>
          <w:rFonts w:eastAsiaTheme="minorEastAsia"/>
          <w:lang w:eastAsia="zh-CN"/>
        </w:rPr>
        <w:t xml:space="preserve">on </w:t>
      </w:r>
      <w:proofErr w:type="spellStart"/>
      <w:r w:rsidR="00DE36C7" w:rsidRPr="008066CE">
        <w:rPr>
          <w:rFonts w:eastAsiaTheme="minorEastAsia"/>
          <w:lang w:eastAsia="zh-CN"/>
        </w:rPr>
        <w:t>Xn</w:t>
      </w:r>
      <w:proofErr w:type="spellEnd"/>
      <w:r w:rsidR="00DE36C7" w:rsidRPr="008066CE">
        <w:rPr>
          <w:rFonts w:eastAsiaTheme="minorEastAsia"/>
          <w:lang w:eastAsia="zh-CN"/>
        </w:rPr>
        <w:t xml:space="preserve"> interface</w:t>
      </w:r>
      <w:r w:rsidR="007B6387" w:rsidRPr="007B6387">
        <w:rPr>
          <w:rFonts w:eastAsiaTheme="minorEastAsia"/>
          <w:lang w:eastAsia="zh-CN"/>
        </w:rPr>
        <w:t xml:space="preserve">. </w:t>
      </w:r>
      <w:r w:rsidR="005F4C1C">
        <w:rPr>
          <w:rFonts w:eastAsiaTheme="minorEastAsia"/>
          <w:lang w:eastAsia="zh-CN"/>
        </w:rPr>
        <w:t xml:space="preserve">One </w:t>
      </w:r>
      <w:r w:rsidR="00EE1F2E">
        <w:rPr>
          <w:rFonts w:eastAsiaTheme="minorEastAsia"/>
          <w:lang w:eastAsia="zh-CN"/>
        </w:rPr>
        <w:t xml:space="preserve">solution is that </w:t>
      </w:r>
      <w:r w:rsidR="00B37B3A">
        <w:rPr>
          <w:rFonts w:eastAsiaTheme="minorEastAsia"/>
          <w:lang w:eastAsia="zh-CN"/>
        </w:rPr>
        <w:t xml:space="preserve">when the source </w:t>
      </w:r>
      <w:proofErr w:type="spellStart"/>
      <w:r w:rsidR="00B37B3A">
        <w:rPr>
          <w:rFonts w:eastAsiaTheme="minorEastAsia"/>
          <w:lang w:eastAsia="zh-CN"/>
        </w:rPr>
        <w:t>gNB</w:t>
      </w:r>
      <w:proofErr w:type="spellEnd"/>
      <w:r w:rsidR="00B37B3A">
        <w:rPr>
          <w:rFonts w:eastAsiaTheme="minorEastAsia"/>
          <w:lang w:eastAsia="zh-CN"/>
        </w:rPr>
        <w:t xml:space="preserve"> receives the </w:t>
      </w:r>
      <w:r w:rsidR="008066CE" w:rsidRPr="008066CE">
        <w:rPr>
          <w:rFonts w:eastAsiaTheme="minorEastAsia"/>
          <w:lang w:eastAsia="zh-CN"/>
        </w:rPr>
        <w:t xml:space="preserve">confirmation </w:t>
      </w:r>
      <w:r w:rsidR="00886863">
        <w:rPr>
          <w:rFonts w:eastAsiaTheme="minorEastAsia"/>
          <w:lang w:eastAsia="zh-CN"/>
        </w:rPr>
        <w:t xml:space="preserve">for handover </w:t>
      </w:r>
      <w:r w:rsidR="009F4BE7">
        <w:rPr>
          <w:rFonts w:eastAsiaTheme="minorEastAsia"/>
          <w:lang w:eastAsia="zh-CN"/>
        </w:rPr>
        <w:t xml:space="preserve">completion </w:t>
      </w:r>
      <w:r w:rsidR="007B6387">
        <w:rPr>
          <w:rFonts w:eastAsiaTheme="minorEastAsia"/>
          <w:lang w:eastAsia="zh-CN"/>
        </w:rPr>
        <w:t xml:space="preserve">from the target cell, it </w:t>
      </w:r>
      <w:r w:rsidR="008066CE" w:rsidRPr="008066CE">
        <w:rPr>
          <w:rFonts w:eastAsiaTheme="minorEastAsia"/>
          <w:lang w:eastAsia="zh-CN"/>
        </w:rPr>
        <w:t>start</w:t>
      </w:r>
      <w:r w:rsidR="007B6387">
        <w:rPr>
          <w:rFonts w:eastAsiaTheme="minorEastAsia"/>
          <w:lang w:eastAsia="zh-CN"/>
        </w:rPr>
        <w:t>s</w:t>
      </w:r>
      <w:r w:rsidR="008066CE" w:rsidRPr="008066CE">
        <w:rPr>
          <w:rFonts w:eastAsiaTheme="minorEastAsia"/>
          <w:lang w:eastAsia="zh-CN"/>
        </w:rPr>
        <w:t xml:space="preserve"> data forw</w:t>
      </w:r>
      <w:r w:rsidR="007B6387">
        <w:rPr>
          <w:rFonts w:eastAsiaTheme="minorEastAsia"/>
          <w:lang w:eastAsia="zh-CN"/>
        </w:rPr>
        <w:t>arding.</w:t>
      </w:r>
      <w:r w:rsidR="00FC3046">
        <w:rPr>
          <w:rFonts w:eastAsiaTheme="minorEastAsia"/>
          <w:lang w:eastAsia="zh-CN"/>
        </w:rPr>
        <w:t xml:space="preserve"> This approach will introduce longer latency on the forwarded data.</w:t>
      </w:r>
      <w:r w:rsidR="007B6387">
        <w:rPr>
          <w:rFonts w:eastAsiaTheme="minorEastAsia"/>
          <w:lang w:eastAsia="zh-CN"/>
        </w:rPr>
        <w:t xml:space="preserve"> Another solution is that </w:t>
      </w:r>
      <w:r w:rsidR="00690076">
        <w:rPr>
          <w:rFonts w:eastAsiaTheme="minorEastAsia"/>
          <w:lang w:eastAsia="zh-CN"/>
        </w:rPr>
        <w:t xml:space="preserve">the UE informs the source </w:t>
      </w:r>
      <w:proofErr w:type="spellStart"/>
      <w:r w:rsidR="00690076">
        <w:rPr>
          <w:rFonts w:eastAsiaTheme="minorEastAsia"/>
          <w:lang w:eastAsia="zh-CN"/>
        </w:rPr>
        <w:t>gNB</w:t>
      </w:r>
      <w:proofErr w:type="spellEnd"/>
      <w:r w:rsidR="00690076">
        <w:rPr>
          <w:rFonts w:eastAsiaTheme="minorEastAsia"/>
          <w:lang w:eastAsia="zh-CN"/>
        </w:rPr>
        <w:t xml:space="preserve"> upon it </w:t>
      </w:r>
      <w:r w:rsidR="000D6F3D">
        <w:rPr>
          <w:rFonts w:eastAsiaTheme="minorEastAsia"/>
          <w:lang w:eastAsia="zh-CN"/>
        </w:rPr>
        <w:t xml:space="preserve">determines the </w:t>
      </w:r>
      <w:r w:rsidR="000D6F3D" w:rsidRPr="000D6F3D">
        <w:rPr>
          <w:rFonts w:eastAsiaTheme="minorEastAsia"/>
          <w:lang w:eastAsia="zh-CN"/>
        </w:rPr>
        <w:t>target cell</w:t>
      </w:r>
      <w:r w:rsidR="008F29D1">
        <w:rPr>
          <w:rFonts w:eastAsiaTheme="minorEastAsia"/>
          <w:lang w:eastAsia="zh-CN"/>
        </w:rPr>
        <w:t xml:space="preserve"> which fulfils </w:t>
      </w:r>
      <w:r w:rsidR="008F29D1" w:rsidRPr="008F29D1">
        <w:rPr>
          <w:rFonts w:eastAsiaTheme="minorEastAsia"/>
          <w:lang w:eastAsia="zh-CN"/>
        </w:rPr>
        <w:t>the handover triggering condition</w:t>
      </w:r>
      <w:r w:rsidR="008F29D1">
        <w:rPr>
          <w:rFonts w:eastAsiaTheme="minorEastAsia"/>
          <w:lang w:eastAsia="zh-CN"/>
        </w:rPr>
        <w:t xml:space="preserve">, and the source </w:t>
      </w:r>
      <w:proofErr w:type="spellStart"/>
      <w:r w:rsidR="008F29D1">
        <w:rPr>
          <w:rFonts w:eastAsiaTheme="minorEastAsia"/>
          <w:lang w:eastAsia="zh-CN"/>
        </w:rPr>
        <w:t>gNB</w:t>
      </w:r>
      <w:proofErr w:type="spellEnd"/>
      <w:r w:rsidR="008F29D1">
        <w:rPr>
          <w:rFonts w:eastAsiaTheme="minorEastAsia"/>
          <w:lang w:eastAsia="zh-CN"/>
        </w:rPr>
        <w:t xml:space="preserve"> </w:t>
      </w:r>
      <w:r w:rsidR="008F29D1" w:rsidRPr="008F29D1">
        <w:rPr>
          <w:rFonts w:eastAsiaTheme="minorEastAsia"/>
          <w:lang w:eastAsia="zh-CN"/>
        </w:rPr>
        <w:t>starts data forwarding</w:t>
      </w:r>
      <w:r w:rsidR="008F29D1">
        <w:rPr>
          <w:rFonts w:eastAsiaTheme="minorEastAsia"/>
          <w:lang w:eastAsia="zh-CN"/>
        </w:rPr>
        <w:t xml:space="preserve"> based on the information provided by the UE</w:t>
      </w:r>
      <w:r w:rsidR="00C07433">
        <w:rPr>
          <w:rFonts w:eastAsiaTheme="minorEastAsia"/>
          <w:lang w:eastAsia="zh-CN"/>
        </w:rPr>
        <w:t>. This requires the link with the source cell is still good at this moment</w:t>
      </w:r>
      <w:r w:rsidR="008F29D1">
        <w:rPr>
          <w:rFonts w:eastAsiaTheme="minorEastAsia"/>
          <w:lang w:eastAsia="zh-CN"/>
        </w:rPr>
        <w:t>.</w:t>
      </w:r>
    </w:p>
    <w:p w14:paraId="713D06EC" w14:textId="6F6BAF1B" w:rsidR="00B50A0E" w:rsidRDefault="00B50A0E" w:rsidP="008066CE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FC3046">
        <w:rPr>
          <w:rFonts w:eastAsiaTheme="minorEastAsia"/>
          <w:b/>
          <w:lang w:eastAsia="zh-CN"/>
        </w:rPr>
        <w:t>study</w:t>
      </w:r>
      <w:r>
        <w:rPr>
          <w:rFonts w:eastAsiaTheme="minorEastAsia"/>
          <w:b/>
          <w:lang w:eastAsia="zh-CN"/>
        </w:rPr>
        <w:t xml:space="preserve"> </w:t>
      </w:r>
      <w:r w:rsidR="00DF4C1D">
        <w:rPr>
          <w:rFonts w:eastAsiaTheme="minorEastAsia" w:hint="eastAsia"/>
          <w:b/>
          <w:lang w:eastAsia="zh-CN"/>
        </w:rPr>
        <w:t xml:space="preserve">how to perform </w:t>
      </w:r>
      <w:r w:rsidR="00847026">
        <w:rPr>
          <w:rFonts w:eastAsiaTheme="minorEastAsia"/>
          <w:b/>
          <w:lang w:eastAsia="zh-CN"/>
        </w:rPr>
        <w:t xml:space="preserve">data forwarding </w:t>
      </w:r>
      <w:r w:rsidR="00AB4314">
        <w:rPr>
          <w:rFonts w:eastAsiaTheme="minorEastAsia"/>
          <w:b/>
          <w:lang w:eastAsia="zh-CN"/>
        </w:rPr>
        <w:t>for CHO</w:t>
      </w:r>
      <w:r>
        <w:rPr>
          <w:rFonts w:eastAsiaTheme="minorEastAsia"/>
          <w:b/>
          <w:lang w:eastAsia="zh-CN"/>
        </w:rPr>
        <w:t xml:space="preserve">. </w:t>
      </w:r>
    </w:p>
    <w:p w14:paraId="4D3F8BB6" w14:textId="4BEEF5C1" w:rsidR="00AE6101" w:rsidRDefault="00AE6101" w:rsidP="00AE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Since the CHO configuration is provided by the network</w:t>
      </w:r>
      <w:r w:rsidR="00E21A17">
        <w:rPr>
          <w:rFonts w:eastAsiaTheme="minorEastAsia"/>
          <w:lang w:eastAsia="zh-CN"/>
        </w:rPr>
        <w:t xml:space="preserve"> but it is </w:t>
      </w:r>
      <w:r w:rsidR="00685DB0">
        <w:rPr>
          <w:rFonts w:eastAsiaTheme="minorEastAsia"/>
          <w:lang w:eastAsia="zh-CN"/>
        </w:rPr>
        <w:t xml:space="preserve">the </w:t>
      </w:r>
      <w:r w:rsidR="00E21A17">
        <w:rPr>
          <w:rFonts w:eastAsiaTheme="minorEastAsia"/>
          <w:lang w:eastAsia="zh-CN"/>
        </w:rPr>
        <w:t xml:space="preserve">UE to trigger the final </w:t>
      </w:r>
      <w:r w:rsidR="0091489F">
        <w:rPr>
          <w:rFonts w:eastAsiaTheme="minorEastAsia"/>
          <w:lang w:eastAsia="zh-CN"/>
        </w:rPr>
        <w:t>handover</w:t>
      </w:r>
      <w:r w:rsidR="00E21A17">
        <w:rPr>
          <w:rFonts w:eastAsiaTheme="minorEastAsia"/>
          <w:lang w:eastAsia="zh-CN"/>
        </w:rPr>
        <w:t xml:space="preserve"> access to the target cell</w:t>
      </w:r>
      <w:r>
        <w:rPr>
          <w:rFonts w:eastAsiaTheme="minorEastAsia"/>
          <w:lang w:eastAsia="zh-CN"/>
        </w:rPr>
        <w:t>, there is possibility that the</w:t>
      </w:r>
      <w:r w:rsidRPr="004471F5">
        <w:rPr>
          <w:rFonts w:eastAsiaTheme="minorEastAsia"/>
          <w:lang w:eastAsia="zh-CN"/>
        </w:rPr>
        <w:t xml:space="preserve"> handover triggering condition </w:t>
      </w:r>
      <w:r>
        <w:rPr>
          <w:rFonts w:eastAsiaTheme="minorEastAsia"/>
          <w:lang w:eastAsia="zh-CN"/>
        </w:rPr>
        <w:t xml:space="preserve">is not </w:t>
      </w:r>
      <w:r w:rsidRPr="004471F5">
        <w:rPr>
          <w:rFonts w:eastAsiaTheme="minorEastAsia"/>
          <w:lang w:eastAsia="zh-CN"/>
        </w:rPr>
        <w:t xml:space="preserve">fulfilled </w:t>
      </w:r>
      <w:r>
        <w:rPr>
          <w:rFonts w:eastAsiaTheme="minorEastAsia"/>
          <w:lang w:eastAsia="zh-CN"/>
        </w:rPr>
        <w:t>during</w:t>
      </w:r>
      <w:r w:rsidRPr="004471F5">
        <w:rPr>
          <w:rFonts w:eastAsiaTheme="minorEastAsia"/>
          <w:lang w:eastAsia="zh-CN"/>
        </w:rPr>
        <w:t xml:space="preserve"> a long time</w:t>
      </w:r>
      <w:r>
        <w:rPr>
          <w:rFonts w:eastAsiaTheme="minorEastAsia"/>
          <w:lang w:eastAsia="zh-CN"/>
        </w:rPr>
        <w:t xml:space="preserve"> and the UE who still stays in the source cell keeps evaluating the triggering condition, which is unnecessary and causes power consumption and implementation complexity at the UE side.</w:t>
      </w:r>
      <w:r w:rsidR="00E21A17">
        <w:rPr>
          <w:rFonts w:eastAsiaTheme="minorEastAsia"/>
          <w:lang w:eastAsia="zh-CN"/>
        </w:rPr>
        <w:t xml:space="preserve"> </w:t>
      </w:r>
      <w:r w:rsidR="00451912">
        <w:rPr>
          <w:rFonts w:eastAsiaTheme="minorEastAsia"/>
          <w:lang w:eastAsia="zh-CN"/>
        </w:rPr>
        <w:t>Th</w:t>
      </w:r>
      <w:r w:rsidR="00060859">
        <w:rPr>
          <w:rFonts w:eastAsiaTheme="minorEastAsia"/>
          <w:lang w:eastAsia="zh-CN"/>
        </w:rPr>
        <w:t>is</w:t>
      </w:r>
      <w:r w:rsidR="00451912">
        <w:rPr>
          <w:rFonts w:eastAsiaTheme="minorEastAsia"/>
          <w:lang w:eastAsia="zh-CN"/>
        </w:rPr>
        <w:t xml:space="preserve"> </w:t>
      </w:r>
      <w:r w:rsidR="00E21A17">
        <w:rPr>
          <w:rFonts w:eastAsiaTheme="minorEastAsia"/>
          <w:lang w:eastAsia="zh-CN"/>
        </w:rPr>
        <w:t xml:space="preserve">problem </w:t>
      </w:r>
      <w:r w:rsidR="00060859">
        <w:rPr>
          <w:rFonts w:eastAsiaTheme="minorEastAsia"/>
          <w:lang w:eastAsia="zh-CN"/>
        </w:rPr>
        <w:t>roots</w:t>
      </w:r>
      <w:r w:rsidR="00E21A17">
        <w:rPr>
          <w:rFonts w:eastAsiaTheme="minorEastAsia"/>
          <w:lang w:eastAsia="zh-CN"/>
        </w:rPr>
        <w:t xml:space="preserve"> from</w:t>
      </w:r>
      <w:r w:rsidR="00060859">
        <w:rPr>
          <w:rFonts w:eastAsiaTheme="minorEastAsia"/>
          <w:lang w:eastAsia="zh-CN"/>
        </w:rPr>
        <w:t xml:space="preserve"> that the UE decides</w:t>
      </w:r>
      <w:r w:rsidR="00E21A17">
        <w:rPr>
          <w:rFonts w:eastAsiaTheme="minorEastAsia"/>
          <w:lang w:eastAsia="zh-CN"/>
        </w:rPr>
        <w:t xml:space="preserve"> final </w:t>
      </w:r>
      <w:r w:rsidR="00462062">
        <w:rPr>
          <w:rFonts w:eastAsiaTheme="minorEastAsia"/>
          <w:lang w:eastAsia="zh-CN"/>
        </w:rPr>
        <w:t>handover</w:t>
      </w:r>
      <w:r w:rsidR="00E21A17">
        <w:rPr>
          <w:rFonts w:eastAsiaTheme="minorEastAsia"/>
          <w:lang w:eastAsia="zh-CN"/>
        </w:rPr>
        <w:t xml:space="preserve"> access in CHO. </w:t>
      </w:r>
      <w:r>
        <w:rPr>
          <w:rFonts w:eastAsiaTheme="minorEastAsia"/>
          <w:lang w:eastAsia="zh-CN"/>
        </w:rPr>
        <w:t xml:space="preserve">So </w:t>
      </w:r>
      <w:r w:rsidR="00E21A17">
        <w:rPr>
          <w:rFonts w:eastAsiaTheme="minorEastAsia"/>
          <w:lang w:eastAsia="zh-CN"/>
        </w:rPr>
        <w:t>additional mechanism has to be developed to exit CHO</w:t>
      </w:r>
      <w:r w:rsidR="00C07433">
        <w:rPr>
          <w:rFonts w:eastAsiaTheme="minorEastAsia"/>
          <w:lang w:eastAsia="zh-CN"/>
        </w:rPr>
        <w:t xml:space="preserve"> with increased complexity</w:t>
      </w:r>
      <w:r w:rsidR="00E21A17">
        <w:rPr>
          <w:rFonts w:eastAsiaTheme="minorEastAsia"/>
          <w:lang w:eastAsia="zh-CN"/>
        </w:rPr>
        <w:t>. W</w:t>
      </w:r>
      <w:r>
        <w:rPr>
          <w:rFonts w:eastAsiaTheme="minorEastAsia"/>
          <w:lang w:eastAsia="zh-CN"/>
        </w:rPr>
        <w:t>hen and how to exit CHO procedure needs further study.</w:t>
      </w:r>
    </w:p>
    <w:p w14:paraId="19DFA840" w14:textId="2956C275" w:rsidR="00AE6101" w:rsidRPr="005C23AB" w:rsidRDefault="00AE6101" w:rsidP="008066CE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5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BD1634">
        <w:rPr>
          <w:rFonts w:eastAsiaTheme="minorEastAsia"/>
          <w:b/>
          <w:lang w:eastAsia="zh-CN"/>
        </w:rPr>
        <w:t>further study</w:t>
      </w:r>
      <w:r>
        <w:rPr>
          <w:rFonts w:eastAsiaTheme="minorEastAsia"/>
          <w:b/>
          <w:lang w:eastAsia="zh-CN"/>
        </w:rPr>
        <w:t xml:space="preserve"> </w:t>
      </w:r>
      <w:r w:rsidRPr="00AE6101">
        <w:rPr>
          <w:rFonts w:eastAsiaTheme="minorEastAsia"/>
          <w:b/>
          <w:lang w:eastAsia="zh-CN"/>
        </w:rPr>
        <w:t>when and how to exit CHO procedure</w:t>
      </w:r>
      <w:r>
        <w:rPr>
          <w:rFonts w:eastAsiaTheme="minorEastAsia"/>
          <w:b/>
          <w:lang w:eastAsia="zh-CN"/>
        </w:rPr>
        <w:t xml:space="preserve">. </w:t>
      </w:r>
    </w:p>
    <w:p w14:paraId="34465EA4" w14:textId="77777777" w:rsidR="00C77395" w:rsidRDefault="004471F5" w:rsidP="00F60E27">
      <w:pPr>
        <w:rPr>
          <w:rFonts w:eastAsiaTheme="minorEastAsia"/>
          <w:lang w:eastAsia="zh-CN"/>
        </w:rPr>
      </w:pPr>
      <w:r w:rsidRPr="004471F5">
        <w:rPr>
          <w:rFonts w:eastAsiaTheme="minorEastAsia"/>
          <w:lang w:eastAsia="zh-CN"/>
        </w:rPr>
        <w:t xml:space="preserve">The handover triggering condition may not be fulfilled for a long time period and </w:t>
      </w:r>
      <w:r w:rsidR="00444390">
        <w:rPr>
          <w:rFonts w:eastAsiaTheme="minorEastAsia"/>
          <w:lang w:eastAsia="zh-CN"/>
        </w:rPr>
        <w:t>i</w:t>
      </w:r>
      <w:r w:rsidRPr="004471F5">
        <w:rPr>
          <w:rFonts w:eastAsiaTheme="minorEastAsia"/>
          <w:lang w:eastAsia="zh-CN"/>
        </w:rPr>
        <w:t xml:space="preserve">n this case, </w:t>
      </w:r>
      <w:r>
        <w:rPr>
          <w:rFonts w:eastAsiaTheme="minorEastAsia"/>
          <w:lang w:eastAsia="zh-CN"/>
        </w:rPr>
        <w:t xml:space="preserve">it is not clear whether </w:t>
      </w:r>
      <w:r w:rsidRPr="004471F5">
        <w:rPr>
          <w:rFonts w:eastAsiaTheme="minorEastAsia"/>
          <w:lang w:eastAsia="zh-CN"/>
        </w:rPr>
        <w:t xml:space="preserve">the source cell </w:t>
      </w:r>
      <w:r w:rsidR="00C77395">
        <w:rPr>
          <w:rFonts w:eastAsiaTheme="minorEastAsia"/>
          <w:lang w:eastAsia="zh-CN"/>
        </w:rPr>
        <w:t>should</w:t>
      </w:r>
      <w:r w:rsidRPr="004471F5">
        <w:rPr>
          <w:rFonts w:eastAsiaTheme="minorEastAsia"/>
          <w:lang w:eastAsia="zh-CN"/>
        </w:rPr>
        <w:t xml:space="preserve"> perform further reconfigurations either to change the UE operation in the current serving cell or to command the UE to han</w:t>
      </w:r>
      <w:r w:rsidR="00B32230">
        <w:rPr>
          <w:rFonts w:eastAsiaTheme="minorEastAsia"/>
          <w:lang w:eastAsia="zh-CN"/>
        </w:rPr>
        <w:t xml:space="preserve">dover to a suitable target cell. </w:t>
      </w:r>
    </w:p>
    <w:p w14:paraId="0AA986AF" w14:textId="37641503" w:rsidR="004471F5" w:rsidRDefault="00B32230" w:rsidP="00F60E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</w:t>
      </w:r>
      <w:r w:rsidR="00C77395">
        <w:rPr>
          <w:rFonts w:eastAsiaTheme="minorEastAsia"/>
          <w:lang w:eastAsia="zh-CN"/>
        </w:rPr>
        <w:t xml:space="preserve">similar </w:t>
      </w:r>
      <w:r>
        <w:rPr>
          <w:rFonts w:eastAsiaTheme="minorEastAsia"/>
          <w:lang w:eastAsia="zh-CN"/>
        </w:rPr>
        <w:t>question is w</w:t>
      </w:r>
      <w:r w:rsidR="00C044FC">
        <w:rPr>
          <w:rFonts w:eastAsiaTheme="minorEastAsia"/>
          <w:lang w:eastAsia="zh-CN"/>
        </w:rPr>
        <w:t xml:space="preserve">hen the </w:t>
      </w:r>
      <w:r w:rsidR="00C044FC" w:rsidRPr="00C044FC">
        <w:rPr>
          <w:rFonts w:eastAsiaTheme="minorEastAsia"/>
          <w:lang w:eastAsia="zh-CN"/>
        </w:rPr>
        <w:t xml:space="preserve">UE </w:t>
      </w:r>
      <w:r w:rsidR="005E1EEC">
        <w:rPr>
          <w:rFonts w:eastAsiaTheme="minorEastAsia"/>
          <w:lang w:eastAsia="zh-CN"/>
        </w:rPr>
        <w:t xml:space="preserve">is </w:t>
      </w:r>
      <w:r w:rsidR="00C044FC" w:rsidRPr="00C044FC">
        <w:rPr>
          <w:rFonts w:eastAsiaTheme="minorEastAsia"/>
          <w:lang w:eastAsia="zh-CN"/>
        </w:rPr>
        <w:t>evalua</w:t>
      </w:r>
      <w:r w:rsidR="005E1EEC">
        <w:rPr>
          <w:rFonts w:eastAsiaTheme="minorEastAsia"/>
          <w:lang w:eastAsia="zh-CN"/>
        </w:rPr>
        <w:t>ting</w:t>
      </w:r>
      <w:r w:rsidR="00C044FC" w:rsidRPr="00C044FC">
        <w:rPr>
          <w:rFonts w:eastAsiaTheme="minorEastAsia"/>
          <w:lang w:eastAsia="zh-CN"/>
        </w:rPr>
        <w:t xml:space="preserve"> the condition </w:t>
      </w:r>
      <w:r w:rsidR="00C044FC">
        <w:rPr>
          <w:rFonts w:eastAsiaTheme="minorEastAsia"/>
          <w:lang w:eastAsia="zh-CN"/>
        </w:rPr>
        <w:t xml:space="preserve">after </w:t>
      </w:r>
      <w:r w:rsidR="00C044FC" w:rsidRPr="00C044FC">
        <w:rPr>
          <w:rFonts w:eastAsiaTheme="minorEastAsia"/>
          <w:lang w:eastAsia="zh-CN"/>
        </w:rPr>
        <w:t xml:space="preserve">receiving the </w:t>
      </w:r>
      <w:r w:rsidR="008A6852">
        <w:rPr>
          <w:rFonts w:eastAsiaTheme="minorEastAsia"/>
          <w:lang w:eastAsia="zh-CN"/>
        </w:rPr>
        <w:t>C</w:t>
      </w:r>
      <w:r w:rsidR="00C044FC" w:rsidRPr="00C044FC">
        <w:rPr>
          <w:rFonts w:eastAsiaTheme="minorEastAsia"/>
          <w:lang w:eastAsia="zh-CN"/>
        </w:rPr>
        <w:t xml:space="preserve">HO configuration, </w:t>
      </w:r>
      <w:r w:rsidR="005E1EEC">
        <w:rPr>
          <w:rFonts w:eastAsiaTheme="minorEastAsia"/>
          <w:lang w:eastAsia="zh-CN"/>
        </w:rPr>
        <w:t xml:space="preserve">whether the network would trigger the legacy NR HO procedure and </w:t>
      </w:r>
      <w:r w:rsidR="00AE6F92" w:rsidRPr="00AE6F92">
        <w:rPr>
          <w:rFonts w:eastAsiaTheme="minorEastAsia"/>
          <w:lang w:eastAsia="zh-CN"/>
        </w:rPr>
        <w:t xml:space="preserve">if triggered </w:t>
      </w:r>
      <w:r w:rsidR="005E1EEC">
        <w:rPr>
          <w:rFonts w:eastAsiaTheme="minorEastAsia"/>
          <w:lang w:eastAsia="zh-CN"/>
        </w:rPr>
        <w:t xml:space="preserve">how </w:t>
      </w:r>
      <w:r w:rsidR="00AE6F92">
        <w:rPr>
          <w:rFonts w:eastAsiaTheme="minorEastAsia"/>
          <w:lang w:eastAsia="zh-CN"/>
        </w:rPr>
        <w:t>to handle the CHO configuration and legacy handover command</w:t>
      </w:r>
      <w:r w:rsidR="006421AD">
        <w:rPr>
          <w:rFonts w:eastAsiaTheme="minorEastAsia"/>
          <w:lang w:eastAsia="zh-CN"/>
        </w:rPr>
        <w:t xml:space="preserve"> by the UE, e.g. ignore the </w:t>
      </w:r>
      <w:r w:rsidR="006421AD" w:rsidRPr="006421AD">
        <w:rPr>
          <w:rFonts w:eastAsiaTheme="minorEastAsia"/>
          <w:lang w:eastAsia="zh-CN"/>
        </w:rPr>
        <w:t>CHO configuration</w:t>
      </w:r>
      <w:r w:rsidR="006421AD">
        <w:rPr>
          <w:rFonts w:eastAsiaTheme="minorEastAsia"/>
          <w:lang w:eastAsia="zh-CN"/>
        </w:rPr>
        <w:t xml:space="preserve"> upon receiving the HO command or continue the condition evaluation.</w:t>
      </w:r>
      <w:r w:rsidR="005F64C4">
        <w:rPr>
          <w:rFonts w:eastAsiaTheme="minorEastAsia"/>
          <w:lang w:eastAsia="zh-CN"/>
        </w:rPr>
        <w:t xml:space="preserve"> Again, this is another back-up solution when the UE cannot trigger </w:t>
      </w:r>
      <w:r w:rsidR="003F715E">
        <w:rPr>
          <w:rFonts w:eastAsiaTheme="minorEastAsia"/>
          <w:lang w:eastAsia="zh-CN"/>
        </w:rPr>
        <w:t xml:space="preserve">the </w:t>
      </w:r>
      <w:r w:rsidR="005F64C4">
        <w:rPr>
          <w:rFonts w:eastAsiaTheme="minorEastAsia"/>
          <w:lang w:eastAsia="zh-CN"/>
        </w:rPr>
        <w:t xml:space="preserve">final </w:t>
      </w:r>
      <w:r w:rsidR="003F715E">
        <w:rPr>
          <w:rFonts w:eastAsiaTheme="minorEastAsia"/>
          <w:lang w:eastAsia="zh-CN"/>
        </w:rPr>
        <w:t>handover</w:t>
      </w:r>
      <w:r w:rsidR="005F64C4">
        <w:rPr>
          <w:rFonts w:eastAsiaTheme="minorEastAsia"/>
          <w:lang w:eastAsia="zh-CN"/>
        </w:rPr>
        <w:t xml:space="preserve"> </w:t>
      </w:r>
      <w:r w:rsidR="009762B4">
        <w:rPr>
          <w:rFonts w:eastAsiaTheme="minorEastAsia"/>
          <w:lang w:eastAsia="zh-CN"/>
        </w:rPr>
        <w:t xml:space="preserve">access </w:t>
      </w:r>
      <w:r w:rsidR="005F64C4">
        <w:rPr>
          <w:rFonts w:eastAsiaTheme="minorEastAsia"/>
          <w:lang w:eastAsia="zh-CN"/>
        </w:rPr>
        <w:t>to the target.</w:t>
      </w:r>
    </w:p>
    <w:p w14:paraId="24A09788" w14:textId="1586F234" w:rsidR="00444390" w:rsidRPr="007D5678" w:rsidRDefault="006421AD" w:rsidP="00F60E27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 w:rsidR="000F4761">
        <w:rPr>
          <w:rFonts w:eastAsiaTheme="minorEastAsia"/>
          <w:b/>
          <w:lang w:eastAsia="zh-CN"/>
        </w:rPr>
        <w:t xml:space="preserve"> 6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5F64C4">
        <w:rPr>
          <w:rFonts w:eastAsiaTheme="minorEastAsia"/>
          <w:b/>
          <w:lang w:eastAsia="zh-CN"/>
        </w:rPr>
        <w:t>study</w:t>
      </w:r>
      <w:r w:rsidR="00FA7C3F">
        <w:rPr>
          <w:rFonts w:eastAsiaTheme="minorEastAsia"/>
          <w:b/>
          <w:lang w:eastAsia="zh-CN"/>
        </w:rPr>
        <w:t xml:space="preserve"> whether </w:t>
      </w:r>
      <w:r w:rsidR="00A540B5">
        <w:rPr>
          <w:rFonts w:eastAsiaTheme="minorEastAsia"/>
          <w:b/>
          <w:lang w:eastAsia="zh-CN"/>
        </w:rPr>
        <w:t xml:space="preserve">or when </w:t>
      </w:r>
      <w:r w:rsidR="00FA7C3F">
        <w:rPr>
          <w:rFonts w:eastAsiaTheme="minorEastAsia"/>
          <w:b/>
          <w:lang w:eastAsia="zh-CN"/>
        </w:rPr>
        <w:t>the network can</w:t>
      </w:r>
      <w:r w:rsidR="00FA7C3F" w:rsidRPr="00FA7C3F">
        <w:rPr>
          <w:rFonts w:eastAsiaTheme="minorEastAsia"/>
          <w:b/>
          <w:lang w:eastAsia="zh-CN"/>
        </w:rPr>
        <w:t xml:space="preserve"> trigger the legacy HO</w:t>
      </w:r>
      <w:r w:rsidR="007F4E94">
        <w:rPr>
          <w:rFonts w:eastAsiaTheme="minorEastAsia"/>
          <w:b/>
          <w:lang w:eastAsia="zh-CN"/>
        </w:rPr>
        <w:t xml:space="preserve"> </w:t>
      </w:r>
      <w:r w:rsidR="00C77395">
        <w:rPr>
          <w:rFonts w:eastAsiaTheme="minorEastAsia"/>
          <w:b/>
          <w:lang w:eastAsia="zh-CN"/>
        </w:rPr>
        <w:t xml:space="preserve">procedure </w:t>
      </w:r>
      <w:r w:rsidR="007F4E94">
        <w:rPr>
          <w:rFonts w:eastAsiaTheme="minorEastAsia"/>
          <w:b/>
          <w:lang w:eastAsia="zh-CN"/>
        </w:rPr>
        <w:t xml:space="preserve">after CHO </w:t>
      </w:r>
      <w:r w:rsidR="007F4E94" w:rsidRPr="007F4E94">
        <w:rPr>
          <w:rFonts w:eastAsiaTheme="minorEastAsia"/>
          <w:b/>
          <w:lang w:eastAsia="zh-CN"/>
        </w:rPr>
        <w:t>configuration</w:t>
      </w:r>
      <w:r w:rsidR="00B56FFC">
        <w:rPr>
          <w:rFonts w:eastAsiaTheme="minorEastAsia"/>
          <w:b/>
          <w:lang w:eastAsia="zh-CN"/>
        </w:rPr>
        <w:t xml:space="preserve"> and </w:t>
      </w:r>
      <w:r w:rsidR="00CD4FFF">
        <w:rPr>
          <w:rFonts w:eastAsiaTheme="minorEastAsia"/>
          <w:b/>
          <w:lang w:eastAsia="zh-CN"/>
        </w:rPr>
        <w:t xml:space="preserve">how to handle by </w:t>
      </w:r>
      <w:r w:rsidR="00B56FFC">
        <w:rPr>
          <w:rFonts w:eastAsiaTheme="minorEastAsia"/>
          <w:b/>
          <w:lang w:eastAsia="zh-CN"/>
        </w:rPr>
        <w:t xml:space="preserve">the UE if triggered. </w:t>
      </w:r>
    </w:p>
    <w:p w14:paraId="3FE1F979" w14:textId="77777777" w:rsidR="00110243" w:rsidRDefault="00F60E27" w:rsidP="00F60E27">
      <w:pPr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F</w:t>
      </w:r>
      <w:r w:rsidR="00D073B9">
        <w:rPr>
          <w:rFonts w:eastAsia="SimSun"/>
          <w:lang w:eastAsia="zh-CN"/>
        </w:rPr>
        <w:t>or</w:t>
      </w:r>
      <w:r>
        <w:rPr>
          <w:rFonts w:eastAsia="SimSun" w:hint="eastAsia"/>
          <w:lang w:eastAsia="zh-CN"/>
        </w:rPr>
        <w:t xml:space="preserve"> the network side, </w:t>
      </w:r>
      <w:r w:rsidR="00D64DBB">
        <w:rPr>
          <w:rFonts w:eastAsia="SimSun"/>
          <w:lang w:eastAsia="zh-CN"/>
        </w:rPr>
        <w:t xml:space="preserve">handover preparation can be performed between the source </w:t>
      </w:r>
      <w:proofErr w:type="spellStart"/>
      <w:r w:rsidR="00D64DBB">
        <w:rPr>
          <w:rFonts w:eastAsia="SimSun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 xml:space="preserve"> </w:t>
      </w:r>
      <w:r w:rsidR="00D64DBB">
        <w:rPr>
          <w:rFonts w:eastAsia="SimSun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one or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</w:t>
      </w:r>
      <w:r w:rsidR="00D64DBB">
        <w:rPr>
          <w:rFonts w:eastAsia="SimSun"/>
          <w:lang w:eastAsia="zh-CN"/>
        </w:rPr>
        <w:t xml:space="preserve">candidate </w:t>
      </w:r>
      <w:r w:rsidR="005010A3">
        <w:rPr>
          <w:rFonts w:eastAsia="SimSun"/>
          <w:lang w:eastAsia="zh-CN"/>
        </w:rPr>
        <w:t xml:space="preserve">target </w:t>
      </w:r>
      <w:proofErr w:type="spellStart"/>
      <w:r w:rsidR="00D64DBB">
        <w:rPr>
          <w:rFonts w:eastAsia="SimSun"/>
          <w:lang w:eastAsia="zh-CN"/>
        </w:rPr>
        <w:t>gNB</w:t>
      </w:r>
      <w:proofErr w:type="spellEnd"/>
      <w:r w:rsidR="005010A3">
        <w:rPr>
          <w:rFonts w:eastAsia="SimSun"/>
          <w:lang w:eastAsia="zh-CN"/>
        </w:rPr>
        <w:t>(s)</w:t>
      </w:r>
      <w:r w:rsidR="00E565F4"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e.g. </w:t>
      </w:r>
      <w:r w:rsidR="002713D2">
        <w:rPr>
          <w:rFonts w:eastAsia="SimSun"/>
          <w:lang w:eastAsia="zh-CN"/>
        </w:rPr>
        <w:t xml:space="preserve">the source </w:t>
      </w:r>
      <w:proofErr w:type="spellStart"/>
      <w:r w:rsidR="002713D2">
        <w:rPr>
          <w:rFonts w:eastAsia="SimSun"/>
          <w:lang w:eastAsia="zh-CN"/>
        </w:rPr>
        <w:t>gNB</w:t>
      </w:r>
      <w:proofErr w:type="spellEnd"/>
      <w:r w:rsidR="00B04FA4">
        <w:rPr>
          <w:rFonts w:eastAsia="SimSun"/>
          <w:lang w:eastAsia="zh-CN"/>
        </w:rPr>
        <w:t xml:space="preserve"> </w:t>
      </w:r>
      <w:r w:rsidR="002713D2">
        <w:rPr>
          <w:rFonts w:eastAsia="SimSun" w:hint="eastAsia"/>
          <w:lang w:eastAsia="zh-CN"/>
        </w:rPr>
        <w:t>requests</w:t>
      </w:r>
      <w:r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>candidate</w:t>
      </w:r>
      <w:r>
        <w:rPr>
          <w:rFonts w:eastAsia="SimSun" w:hint="eastAsia"/>
          <w:lang w:eastAsia="zh-CN"/>
        </w:rPr>
        <w:t xml:space="preserve"> target </w:t>
      </w:r>
      <w:proofErr w:type="spellStart"/>
      <w:r w:rsidR="00E565F4">
        <w:rPr>
          <w:rFonts w:eastAsia="SimSun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(</w:t>
      </w:r>
      <w:r>
        <w:rPr>
          <w:rFonts w:eastAsia="SimSun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 to </w:t>
      </w:r>
      <w:r w:rsidR="00F9120C">
        <w:rPr>
          <w:rFonts w:eastAsiaTheme="minorEastAsia" w:hint="eastAsia"/>
          <w:lang w:eastAsia="zh-CN"/>
        </w:rPr>
        <w:t xml:space="preserve">do admission control and </w:t>
      </w:r>
      <w:r>
        <w:rPr>
          <w:rFonts w:eastAsia="SimSun" w:hint="eastAsia"/>
          <w:lang w:eastAsia="zh-CN"/>
        </w:rPr>
        <w:t xml:space="preserve">reserve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radio resources</w:t>
      </w:r>
      <w:r w:rsidR="004814A8">
        <w:rPr>
          <w:rFonts w:eastAsiaTheme="minorEastAsia" w:hint="eastAsia"/>
          <w:lang w:eastAsia="zh-CN"/>
        </w:rPr>
        <w:t xml:space="preserve"> accordingly, e.g. </w:t>
      </w:r>
      <w:r w:rsidR="004814A8">
        <w:rPr>
          <w:rFonts w:eastAsiaTheme="minorEastAsia"/>
          <w:lang w:eastAsia="zh-CN"/>
        </w:rPr>
        <w:t>RACH configurations. To avoid resource</w:t>
      </w:r>
      <w:r w:rsidR="002C529D">
        <w:rPr>
          <w:rFonts w:eastAsiaTheme="minorEastAsia"/>
          <w:lang w:eastAsia="zh-CN"/>
        </w:rPr>
        <w:t>s</w:t>
      </w:r>
      <w:r w:rsidR="004814A8">
        <w:rPr>
          <w:rFonts w:eastAsiaTheme="minorEastAsia"/>
          <w:lang w:eastAsia="zh-CN"/>
        </w:rPr>
        <w:t xml:space="preserve"> waste, how to </w:t>
      </w:r>
      <w:r w:rsidR="002C529D">
        <w:rPr>
          <w:rFonts w:eastAsiaTheme="minorEastAsia"/>
          <w:lang w:eastAsia="zh-CN"/>
        </w:rPr>
        <w:t>reasona</w:t>
      </w:r>
      <w:r w:rsidR="002C529D" w:rsidRPr="002C529D">
        <w:rPr>
          <w:rFonts w:eastAsiaTheme="minorEastAsia"/>
          <w:lang w:eastAsia="zh-CN"/>
        </w:rPr>
        <w:t xml:space="preserve">bly </w:t>
      </w:r>
      <w:r w:rsidR="00B93B95">
        <w:rPr>
          <w:rFonts w:eastAsiaTheme="minorEastAsia"/>
          <w:lang w:eastAsia="zh-CN"/>
        </w:rPr>
        <w:t xml:space="preserve">reserve the </w:t>
      </w:r>
      <w:r w:rsidR="004814A8" w:rsidRPr="004814A8">
        <w:rPr>
          <w:rFonts w:eastAsiaTheme="minorEastAsia"/>
          <w:lang w:eastAsia="zh-CN"/>
        </w:rPr>
        <w:t>resources</w:t>
      </w:r>
      <w:r w:rsidR="004814A8">
        <w:rPr>
          <w:rFonts w:eastAsiaTheme="minorEastAsia"/>
          <w:lang w:eastAsia="zh-CN"/>
        </w:rPr>
        <w:t xml:space="preserve"> </w:t>
      </w:r>
      <w:r w:rsidR="00B93B95">
        <w:rPr>
          <w:rFonts w:eastAsiaTheme="minorEastAsia"/>
          <w:lang w:eastAsia="zh-CN"/>
        </w:rPr>
        <w:t xml:space="preserve">by the candidate </w:t>
      </w:r>
      <w:proofErr w:type="spellStart"/>
      <w:r w:rsidR="00B93B95">
        <w:rPr>
          <w:rFonts w:eastAsiaTheme="minorEastAsia"/>
          <w:lang w:eastAsia="zh-CN"/>
        </w:rPr>
        <w:t>gNB</w:t>
      </w:r>
      <w:proofErr w:type="spellEnd"/>
      <w:r w:rsidR="00B93B95">
        <w:rPr>
          <w:rFonts w:eastAsiaTheme="minorEastAsia"/>
          <w:lang w:eastAsia="zh-CN"/>
        </w:rPr>
        <w:t xml:space="preserve">(s) </w:t>
      </w:r>
      <w:r w:rsidR="005C23AB">
        <w:rPr>
          <w:rFonts w:eastAsiaTheme="minorEastAsia"/>
          <w:lang w:eastAsia="zh-CN"/>
        </w:rPr>
        <w:t xml:space="preserve">is essential since only one of </w:t>
      </w:r>
      <w:r w:rsidR="00742BB1">
        <w:rPr>
          <w:rFonts w:eastAsiaTheme="minorEastAsia"/>
          <w:lang w:eastAsia="zh-CN"/>
        </w:rPr>
        <w:t xml:space="preserve">them would be the final target </w:t>
      </w:r>
      <w:proofErr w:type="spellStart"/>
      <w:r w:rsidR="00742BB1">
        <w:rPr>
          <w:rFonts w:eastAsiaTheme="minorEastAsia"/>
          <w:lang w:eastAsia="zh-CN"/>
        </w:rPr>
        <w:t>gNB</w:t>
      </w:r>
      <w:proofErr w:type="spellEnd"/>
      <w:r w:rsidR="00D30DF6">
        <w:rPr>
          <w:rFonts w:eastAsiaTheme="minorEastAsia"/>
          <w:lang w:eastAsia="zh-CN"/>
        </w:rPr>
        <w:t xml:space="preserve">. </w:t>
      </w:r>
    </w:p>
    <w:p w14:paraId="5B2C7238" w14:textId="75067939" w:rsidR="00D30DF6" w:rsidRDefault="00D30DF6" w:rsidP="00D30DF6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lastRenderedPageBreak/>
        <w:t>Proposal</w:t>
      </w:r>
      <w:r w:rsidR="00AE0204">
        <w:rPr>
          <w:rFonts w:eastAsiaTheme="minorEastAsia"/>
          <w:b/>
          <w:lang w:eastAsia="zh-CN"/>
        </w:rPr>
        <w:t xml:space="preserve"> </w:t>
      </w:r>
      <w:r w:rsidR="000F4761">
        <w:rPr>
          <w:rFonts w:eastAsiaTheme="minorEastAsia"/>
          <w:b/>
          <w:lang w:eastAsia="zh-CN"/>
        </w:rPr>
        <w:t>7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5F64C4">
        <w:rPr>
          <w:rFonts w:eastAsiaTheme="minorEastAsia"/>
          <w:b/>
          <w:lang w:eastAsia="zh-CN"/>
        </w:rPr>
        <w:t>study</w:t>
      </w:r>
      <w:r w:rsidR="00DE57D2">
        <w:rPr>
          <w:rFonts w:eastAsiaTheme="minorEastAsia"/>
          <w:b/>
          <w:lang w:eastAsia="zh-CN"/>
        </w:rPr>
        <w:t xml:space="preserve"> </w:t>
      </w:r>
      <w:r w:rsidR="00787012" w:rsidRPr="00787012">
        <w:rPr>
          <w:rFonts w:eastAsiaTheme="minorEastAsia"/>
          <w:b/>
          <w:lang w:eastAsia="zh-CN"/>
        </w:rPr>
        <w:t>how to reasonably reserve the resources by the</w:t>
      </w:r>
      <w:r w:rsidR="00C96AA5">
        <w:rPr>
          <w:rFonts w:eastAsiaTheme="minorEastAsia"/>
          <w:b/>
          <w:lang w:eastAsia="zh-CN"/>
        </w:rPr>
        <w:t xml:space="preserve"> network </w:t>
      </w:r>
      <w:r w:rsidR="000A2D43">
        <w:rPr>
          <w:rFonts w:eastAsiaTheme="minorEastAsia"/>
          <w:b/>
          <w:lang w:eastAsia="zh-CN"/>
        </w:rPr>
        <w:t>during conditional handover preparation phase</w:t>
      </w:r>
      <w:r>
        <w:rPr>
          <w:rFonts w:eastAsiaTheme="minorEastAsia"/>
          <w:b/>
          <w:lang w:eastAsia="zh-CN"/>
        </w:rPr>
        <w:t xml:space="preserve">. </w:t>
      </w:r>
    </w:p>
    <w:p w14:paraId="5326B153" w14:textId="146572BA" w:rsidR="000F4761" w:rsidRDefault="000D6DCA" w:rsidP="00D30DF6">
      <w:pPr>
        <w:rPr>
          <w:rFonts w:eastAsiaTheme="minorEastAsia"/>
          <w:lang w:eastAsia="zh-CN"/>
        </w:rPr>
      </w:pPr>
      <w:r w:rsidRPr="000D6DCA">
        <w:rPr>
          <w:rFonts w:eastAsiaTheme="minorEastAsia"/>
          <w:lang w:eastAsia="zh-CN"/>
        </w:rPr>
        <w:t xml:space="preserve">As </w:t>
      </w:r>
      <w:r w:rsidR="003C7AD3">
        <w:rPr>
          <w:rFonts w:eastAsiaTheme="minorEastAsia"/>
          <w:lang w:eastAsia="zh-CN"/>
        </w:rPr>
        <w:t>analyses above,</w:t>
      </w:r>
      <w:r w:rsidR="00707DA2">
        <w:rPr>
          <w:rFonts w:eastAsiaTheme="minorEastAsia"/>
          <w:lang w:eastAsia="zh-CN"/>
        </w:rPr>
        <w:t xml:space="preserve"> CHO mechanism has some impacts on </w:t>
      </w:r>
      <w:r w:rsidR="003C7AD3">
        <w:rPr>
          <w:rFonts w:eastAsiaTheme="minorEastAsia"/>
          <w:lang w:eastAsia="zh-CN"/>
        </w:rPr>
        <w:t>RAN3,</w:t>
      </w:r>
      <w:r w:rsidR="0060012D">
        <w:rPr>
          <w:rFonts w:eastAsiaTheme="minorEastAsia"/>
          <w:lang w:eastAsia="zh-CN"/>
        </w:rPr>
        <w:t xml:space="preserve"> e.g. </w:t>
      </w:r>
      <w:r w:rsidR="008A6585" w:rsidRPr="008A6585">
        <w:rPr>
          <w:rFonts w:eastAsiaTheme="minorEastAsia"/>
          <w:lang w:eastAsia="zh-CN"/>
        </w:rPr>
        <w:t xml:space="preserve">data forwarding/SN status transfer, </w:t>
      </w:r>
      <w:r w:rsidR="008A6585">
        <w:rPr>
          <w:rFonts w:eastAsiaTheme="minorEastAsia"/>
          <w:lang w:eastAsia="zh-CN"/>
        </w:rPr>
        <w:t>C</w:t>
      </w:r>
      <w:r w:rsidR="008A6585" w:rsidRPr="008A6585">
        <w:rPr>
          <w:rFonts w:eastAsiaTheme="minorEastAsia"/>
          <w:lang w:eastAsia="zh-CN"/>
        </w:rPr>
        <w:t>HO preparation between sou</w:t>
      </w:r>
      <w:r w:rsidR="008A6585">
        <w:rPr>
          <w:rFonts w:eastAsiaTheme="minorEastAsia"/>
          <w:lang w:eastAsia="zh-CN"/>
        </w:rPr>
        <w:t>r</w:t>
      </w:r>
      <w:r w:rsidR="008A6585" w:rsidRPr="008A6585">
        <w:rPr>
          <w:rFonts w:eastAsiaTheme="minorEastAsia"/>
          <w:lang w:eastAsia="zh-CN"/>
        </w:rPr>
        <w:t xml:space="preserve">ce </w:t>
      </w:r>
      <w:proofErr w:type="spellStart"/>
      <w:r w:rsidR="008A6585" w:rsidRPr="008A6585">
        <w:rPr>
          <w:rFonts w:eastAsiaTheme="minorEastAsia"/>
          <w:lang w:eastAsia="zh-CN"/>
        </w:rPr>
        <w:t>gNB</w:t>
      </w:r>
      <w:proofErr w:type="spellEnd"/>
      <w:r w:rsidR="008A6585" w:rsidRPr="008A6585">
        <w:rPr>
          <w:rFonts w:eastAsiaTheme="minorEastAsia"/>
          <w:lang w:eastAsia="zh-CN"/>
        </w:rPr>
        <w:t xml:space="preserve"> and multiple candidate target </w:t>
      </w:r>
      <w:proofErr w:type="spellStart"/>
      <w:r w:rsidR="008A6585" w:rsidRPr="008A6585">
        <w:rPr>
          <w:rFonts w:eastAsiaTheme="minorEastAsia"/>
          <w:lang w:eastAsia="zh-CN"/>
        </w:rPr>
        <w:t>gNB</w:t>
      </w:r>
      <w:proofErr w:type="spellEnd"/>
      <w:r w:rsidR="008A6585">
        <w:rPr>
          <w:rFonts w:eastAsiaTheme="minorEastAsia" w:hint="eastAsia"/>
          <w:lang w:eastAsia="zh-CN"/>
        </w:rPr>
        <w:t>(</w:t>
      </w:r>
      <w:r w:rsidR="008A6585" w:rsidRPr="008A6585">
        <w:rPr>
          <w:rFonts w:eastAsiaTheme="minorEastAsia"/>
          <w:lang w:eastAsia="zh-CN"/>
        </w:rPr>
        <w:t>s</w:t>
      </w:r>
      <w:r w:rsidR="008A6585">
        <w:rPr>
          <w:rFonts w:eastAsiaTheme="minorEastAsia"/>
          <w:lang w:eastAsia="zh-CN"/>
        </w:rPr>
        <w:t>)</w:t>
      </w:r>
      <w:r w:rsidR="00537B4A">
        <w:rPr>
          <w:rFonts w:eastAsiaTheme="minorEastAsia"/>
          <w:lang w:eastAsia="zh-CN"/>
        </w:rPr>
        <w:t xml:space="preserve">. </w:t>
      </w:r>
      <w:r w:rsidR="00537B4A" w:rsidRPr="00537B4A">
        <w:rPr>
          <w:rFonts w:eastAsiaTheme="minorEastAsia"/>
          <w:lang w:eastAsia="zh-CN"/>
        </w:rPr>
        <w:t xml:space="preserve">RAN2 can </w:t>
      </w:r>
      <w:r w:rsidR="005F64C4">
        <w:rPr>
          <w:rFonts w:eastAsiaTheme="minorEastAsia"/>
          <w:lang w:eastAsia="zh-CN"/>
        </w:rPr>
        <w:t>consider</w:t>
      </w:r>
      <w:r w:rsidR="00537B4A" w:rsidRPr="00537B4A">
        <w:rPr>
          <w:rFonts w:eastAsiaTheme="minorEastAsia"/>
          <w:lang w:eastAsia="zh-CN"/>
        </w:rPr>
        <w:t xml:space="preserve"> to send </w:t>
      </w:r>
      <w:r w:rsidR="006A7DB6">
        <w:rPr>
          <w:rFonts w:eastAsiaTheme="minorEastAsia"/>
          <w:lang w:eastAsia="zh-CN"/>
        </w:rPr>
        <w:t xml:space="preserve">an </w:t>
      </w:r>
      <w:r w:rsidR="00537B4A" w:rsidRPr="00537B4A">
        <w:rPr>
          <w:rFonts w:eastAsiaTheme="minorEastAsia"/>
          <w:lang w:eastAsia="zh-CN"/>
        </w:rPr>
        <w:t>LS to RAN3 to inform baseline conditional handover proced</w:t>
      </w:r>
      <w:r w:rsidR="00537B4A">
        <w:rPr>
          <w:rFonts w:eastAsiaTheme="minorEastAsia"/>
          <w:lang w:eastAsia="zh-CN"/>
        </w:rPr>
        <w:t>ure, and ask them to study from network point of view.</w:t>
      </w:r>
    </w:p>
    <w:p w14:paraId="0E6D94F9" w14:textId="77777777" w:rsidR="006410BA" w:rsidRPr="007D5678" w:rsidRDefault="0059689C" w:rsidP="00D30DF6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8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6A7DB6">
        <w:rPr>
          <w:rFonts w:eastAsiaTheme="minorEastAsia"/>
          <w:b/>
          <w:lang w:eastAsia="zh-CN"/>
        </w:rPr>
        <w:t xml:space="preserve">Send </w:t>
      </w:r>
      <w:r w:rsidR="006A7DB6" w:rsidRPr="006A7DB6">
        <w:rPr>
          <w:rFonts w:eastAsiaTheme="minorEastAsia"/>
          <w:b/>
          <w:lang w:eastAsia="zh-CN"/>
        </w:rPr>
        <w:t xml:space="preserve">LS to RAN3 to inform baseline conditional handover procedure, and ask them to study </w:t>
      </w:r>
      <w:r w:rsidR="006A7DB6">
        <w:rPr>
          <w:rFonts w:eastAsiaTheme="minorEastAsia"/>
          <w:b/>
          <w:lang w:eastAsia="zh-CN"/>
        </w:rPr>
        <w:t xml:space="preserve">the </w:t>
      </w:r>
      <w:r w:rsidR="006A7DB6" w:rsidRPr="006A7DB6">
        <w:rPr>
          <w:rFonts w:eastAsiaTheme="minorEastAsia"/>
          <w:b/>
          <w:lang w:eastAsia="zh-CN"/>
        </w:rPr>
        <w:t xml:space="preserve">signalling exchange of </w:t>
      </w:r>
      <w:proofErr w:type="spellStart"/>
      <w:r w:rsidR="006A7DB6" w:rsidRPr="006A7DB6">
        <w:rPr>
          <w:rFonts w:eastAsiaTheme="minorEastAsia"/>
          <w:b/>
          <w:lang w:eastAsia="zh-CN"/>
        </w:rPr>
        <w:t>Xn</w:t>
      </w:r>
      <w:proofErr w:type="spellEnd"/>
      <w:r>
        <w:rPr>
          <w:rFonts w:eastAsiaTheme="minorEastAsia"/>
          <w:b/>
          <w:lang w:eastAsia="zh-CN"/>
        </w:rPr>
        <w:t xml:space="preserve">. </w:t>
      </w:r>
    </w:p>
    <w:bookmarkEnd w:id="8"/>
    <w:bookmarkEnd w:id="9"/>
    <w:bookmarkEnd w:id="10"/>
    <w:bookmarkEnd w:id="11"/>
    <w:bookmarkEnd w:id="12"/>
    <w:bookmarkEnd w:id="13"/>
    <w:p w14:paraId="1CF8C371" w14:textId="77777777" w:rsidR="00877A98" w:rsidRPr="00784957" w:rsidRDefault="00877A98" w:rsidP="009D4BC9">
      <w:pPr>
        <w:pStyle w:val="Heading1"/>
        <w:rPr>
          <w:rFonts w:eastAsia="SimSun"/>
          <w:sz w:val="32"/>
          <w:lang w:eastAsia="zh-CN"/>
        </w:rPr>
      </w:pPr>
      <w:r w:rsidRPr="00784957">
        <w:rPr>
          <w:rFonts w:eastAsia="SimSun"/>
          <w:sz w:val="32"/>
          <w:lang w:eastAsia="zh-CN"/>
        </w:rPr>
        <w:t>Conclusion</w:t>
      </w:r>
    </w:p>
    <w:p w14:paraId="0E6E7542" w14:textId="77777777" w:rsidR="001730FB" w:rsidRDefault="001730FB" w:rsidP="00140EB1">
      <w:pPr>
        <w:rPr>
          <w:rFonts w:eastAsia="SimSun"/>
          <w:lang w:eastAsia="zh-CN"/>
        </w:rPr>
      </w:pPr>
      <w:bookmarkStart w:id="14" w:name="OLE_LINK3"/>
      <w:r>
        <w:rPr>
          <w:rFonts w:eastAsia="SimSun"/>
          <w:lang w:eastAsia="zh-CN"/>
        </w:rPr>
        <w:t>This</w:t>
      </w:r>
      <w:r w:rsidR="000A7054">
        <w:rPr>
          <w:rFonts w:eastAsia="SimSun"/>
          <w:lang w:eastAsia="zh-CN"/>
        </w:rPr>
        <w:t xml:space="preserve"> paper </w:t>
      </w:r>
      <w:r w:rsidR="00F309D4" w:rsidRPr="00A21705">
        <w:rPr>
          <w:rFonts w:eastAsia="SimSun"/>
          <w:lang w:eastAsia="zh-CN"/>
        </w:rPr>
        <w:t xml:space="preserve">mainly discusses </w:t>
      </w:r>
      <w:r w:rsidR="00F309D4">
        <w:rPr>
          <w:rFonts w:eastAsia="SimSun"/>
          <w:lang w:eastAsia="zh-CN"/>
        </w:rPr>
        <w:t>the conditional handover mechanism in NR</w:t>
      </w:r>
      <w:r w:rsidR="00F309D4" w:rsidRPr="00A21705">
        <w:rPr>
          <w:rFonts w:eastAsia="SimSun"/>
          <w:lang w:eastAsia="zh-CN"/>
        </w:rPr>
        <w:t>.</w:t>
      </w:r>
      <w:r w:rsidR="00F309D4" w:rsidRPr="00A21705">
        <w:rPr>
          <w:rFonts w:eastAsia="SimSun" w:hint="eastAsia"/>
          <w:lang w:eastAsia="zh-CN"/>
        </w:rPr>
        <w:t xml:space="preserve"> </w:t>
      </w:r>
      <w:r w:rsidR="00F309D4" w:rsidRPr="00A21705">
        <w:rPr>
          <w:rFonts w:eastAsia="SimSun"/>
          <w:lang w:eastAsia="zh-CN"/>
        </w:rPr>
        <w:t>Based on the a</w:t>
      </w:r>
      <w:r w:rsidR="00F309D4">
        <w:rPr>
          <w:rFonts w:eastAsia="SimSun"/>
          <w:lang w:eastAsia="zh-CN"/>
        </w:rPr>
        <w:t xml:space="preserve">bove analysis, we have the following </w:t>
      </w:r>
      <w:r w:rsidR="00F309D4" w:rsidRPr="00A21705">
        <w:rPr>
          <w:rFonts w:eastAsia="SimSun"/>
          <w:lang w:eastAsia="zh-CN"/>
        </w:rPr>
        <w:t>proposals</w:t>
      </w:r>
      <w:r w:rsidR="00082EB4">
        <w:rPr>
          <w:rFonts w:eastAsia="SimSun"/>
          <w:lang w:eastAsia="zh-CN"/>
        </w:rPr>
        <w:t>:</w:t>
      </w:r>
    </w:p>
    <w:p w14:paraId="3E952916" w14:textId="5C00BA41" w:rsidR="005E0E30" w:rsidRPr="00787BE0" w:rsidRDefault="005E0E30" w:rsidP="005E0E30">
      <w:pPr>
        <w:rPr>
          <w:b/>
        </w:rPr>
      </w:pPr>
      <w:r w:rsidRPr="00787BE0">
        <w:rPr>
          <w:b/>
        </w:rPr>
        <w:t>Proposal 1:</w:t>
      </w:r>
      <w:r>
        <w:rPr>
          <w:b/>
        </w:rPr>
        <w:t xml:space="preserve"> RAN2 should </w:t>
      </w:r>
      <w:r w:rsidR="0002700B">
        <w:rPr>
          <w:b/>
        </w:rPr>
        <w:t xml:space="preserve">study </w:t>
      </w:r>
      <w:r>
        <w:rPr>
          <w:b/>
        </w:rPr>
        <w:t>which</w:t>
      </w:r>
      <w:r w:rsidRPr="00CA13E1">
        <w:rPr>
          <w:b/>
        </w:rPr>
        <w:t xml:space="preserve"> information </w:t>
      </w:r>
      <w:r>
        <w:rPr>
          <w:b/>
        </w:rPr>
        <w:t xml:space="preserve">to be </w:t>
      </w:r>
      <w:r w:rsidRPr="00CA13E1">
        <w:rPr>
          <w:b/>
        </w:rPr>
        <w:t xml:space="preserve">included in the </w:t>
      </w:r>
      <w:r>
        <w:rPr>
          <w:b/>
        </w:rPr>
        <w:t>CHO</w:t>
      </w:r>
      <w:r w:rsidRPr="00CA13E1">
        <w:rPr>
          <w:b/>
        </w:rPr>
        <w:t xml:space="preserve"> configuration and which message </w:t>
      </w:r>
      <w:r>
        <w:rPr>
          <w:b/>
        </w:rPr>
        <w:t xml:space="preserve">to include </w:t>
      </w:r>
      <w:r w:rsidRPr="00CA13E1">
        <w:rPr>
          <w:b/>
        </w:rPr>
        <w:t xml:space="preserve">the </w:t>
      </w:r>
      <w:r>
        <w:rPr>
          <w:b/>
        </w:rPr>
        <w:t>CHO</w:t>
      </w:r>
      <w:r w:rsidRPr="00CA13E1">
        <w:rPr>
          <w:b/>
        </w:rPr>
        <w:t xml:space="preserve"> configuration</w:t>
      </w:r>
      <w:r w:rsidRPr="00787BE0">
        <w:rPr>
          <w:b/>
        </w:rPr>
        <w:t>.</w:t>
      </w:r>
    </w:p>
    <w:p w14:paraId="01176B49" w14:textId="78B98AC6" w:rsidR="0020216B" w:rsidRPr="00831A8D" w:rsidRDefault="005E0E30" w:rsidP="005E0E30">
      <w:pPr>
        <w:rPr>
          <w:b/>
        </w:rPr>
      </w:pPr>
      <w:r w:rsidRPr="007313A3">
        <w:rPr>
          <w:b/>
        </w:rPr>
        <w:t xml:space="preserve">Proposal 2: RAN2 should </w:t>
      </w:r>
      <w:r w:rsidR="0002700B">
        <w:rPr>
          <w:b/>
        </w:rPr>
        <w:t xml:space="preserve">study </w:t>
      </w:r>
      <w:r w:rsidRPr="007313A3">
        <w:rPr>
          <w:b/>
        </w:rPr>
        <w:t>what the UE would do if multiple cells meet the handover triggering condition</w:t>
      </w:r>
      <w:r>
        <w:rPr>
          <w:b/>
        </w:rPr>
        <w:t>.</w:t>
      </w:r>
    </w:p>
    <w:p w14:paraId="2674A603" w14:textId="1E7613B0" w:rsidR="0020216B" w:rsidRDefault="0020216B" w:rsidP="005E0E30">
      <w:pPr>
        <w:rPr>
          <w:rFonts w:eastAsiaTheme="minorEastAsia"/>
          <w:b/>
          <w:lang w:eastAsia="zh-CN"/>
        </w:rPr>
      </w:pPr>
      <w:r w:rsidRPr="00831A8D">
        <w:rPr>
          <w:rFonts w:eastAsiaTheme="minorEastAsia"/>
          <w:b/>
          <w:lang w:eastAsia="zh-CN"/>
        </w:rPr>
        <w:t xml:space="preserve">Proposal 3: RAN2 should </w:t>
      </w:r>
      <w:r w:rsidR="00F4257E" w:rsidRPr="00831A8D">
        <w:rPr>
          <w:rFonts w:eastAsiaTheme="minorEastAsia"/>
          <w:b/>
          <w:lang w:eastAsia="zh-CN"/>
        </w:rPr>
        <w:t xml:space="preserve">study </w:t>
      </w:r>
      <w:r w:rsidR="00C07433" w:rsidRPr="00831A8D">
        <w:rPr>
          <w:rFonts w:eastAsiaTheme="minorEastAsia"/>
          <w:b/>
          <w:lang w:eastAsia="zh-CN"/>
        </w:rPr>
        <w:t>to</w:t>
      </w:r>
      <w:r w:rsidR="00060859" w:rsidRPr="00831A8D">
        <w:rPr>
          <w:rFonts w:eastAsiaTheme="minorEastAsia"/>
          <w:b/>
          <w:lang w:eastAsia="zh-CN"/>
        </w:rPr>
        <w:t xml:space="preserve"> address the service interruption issue with CHO</w:t>
      </w:r>
      <w:r w:rsidRPr="00831A8D">
        <w:rPr>
          <w:rFonts w:eastAsiaTheme="minorEastAsia"/>
          <w:b/>
          <w:lang w:eastAsia="zh-CN"/>
        </w:rPr>
        <w:t>.</w:t>
      </w:r>
    </w:p>
    <w:p w14:paraId="7DFAE2F4" w14:textId="0A7793B1" w:rsidR="005E0E30" w:rsidRDefault="005E0E30" w:rsidP="005E0E30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9B7C1E">
        <w:rPr>
          <w:rFonts w:eastAsiaTheme="minorEastAsia"/>
          <w:b/>
          <w:lang w:eastAsia="zh-CN"/>
        </w:rPr>
        <w:t xml:space="preserve">study </w:t>
      </w:r>
      <w:r>
        <w:rPr>
          <w:rFonts w:eastAsiaTheme="minorEastAsia" w:hint="eastAsia"/>
          <w:b/>
          <w:lang w:eastAsia="zh-CN"/>
        </w:rPr>
        <w:t xml:space="preserve">how to perform </w:t>
      </w:r>
      <w:r>
        <w:rPr>
          <w:rFonts w:eastAsiaTheme="minorEastAsia"/>
          <w:b/>
          <w:lang w:eastAsia="zh-CN"/>
        </w:rPr>
        <w:t xml:space="preserve">data forwarding for CHO. </w:t>
      </w:r>
    </w:p>
    <w:p w14:paraId="1CE19531" w14:textId="7524BCAA" w:rsidR="001244B5" w:rsidRPr="005C23AB" w:rsidRDefault="001244B5" w:rsidP="001244B5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5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740E22" w:rsidRPr="00740E22">
        <w:rPr>
          <w:rFonts w:eastAsiaTheme="minorEastAsia"/>
          <w:b/>
          <w:lang w:eastAsia="zh-CN"/>
        </w:rPr>
        <w:t>further study</w:t>
      </w:r>
      <w:r w:rsidR="00740E22">
        <w:rPr>
          <w:rFonts w:eastAsiaTheme="minorEastAsia"/>
          <w:b/>
          <w:lang w:eastAsia="zh-CN"/>
        </w:rPr>
        <w:t xml:space="preserve"> </w:t>
      </w:r>
      <w:r w:rsidRPr="00AE6101">
        <w:rPr>
          <w:rFonts w:eastAsiaTheme="minorEastAsia"/>
          <w:b/>
          <w:lang w:eastAsia="zh-CN"/>
        </w:rPr>
        <w:t>when and how to exit CHO procedure</w:t>
      </w:r>
      <w:r>
        <w:rPr>
          <w:rFonts w:eastAsiaTheme="minorEastAsia"/>
          <w:b/>
          <w:lang w:eastAsia="zh-CN"/>
        </w:rPr>
        <w:t xml:space="preserve">. </w:t>
      </w:r>
    </w:p>
    <w:p w14:paraId="152537AB" w14:textId="07EE00E9" w:rsidR="001244B5" w:rsidRPr="007D5678" w:rsidRDefault="001244B5" w:rsidP="001244B5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6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740E22">
        <w:rPr>
          <w:rFonts w:eastAsiaTheme="minorEastAsia"/>
          <w:b/>
          <w:lang w:eastAsia="zh-CN"/>
        </w:rPr>
        <w:t xml:space="preserve">study </w:t>
      </w:r>
      <w:r>
        <w:rPr>
          <w:rFonts w:eastAsiaTheme="minorEastAsia"/>
          <w:b/>
          <w:lang w:eastAsia="zh-CN"/>
        </w:rPr>
        <w:t>whether or when the network can</w:t>
      </w:r>
      <w:r w:rsidRPr="00FA7C3F">
        <w:rPr>
          <w:rFonts w:eastAsiaTheme="minorEastAsia"/>
          <w:b/>
          <w:lang w:eastAsia="zh-CN"/>
        </w:rPr>
        <w:t xml:space="preserve"> trigger the legacy HO</w:t>
      </w:r>
      <w:r>
        <w:rPr>
          <w:rFonts w:eastAsiaTheme="minorEastAsia"/>
          <w:b/>
          <w:lang w:eastAsia="zh-CN"/>
        </w:rPr>
        <w:t xml:space="preserve"> procedure after CHO </w:t>
      </w:r>
      <w:r w:rsidRPr="007F4E94">
        <w:rPr>
          <w:rFonts w:eastAsiaTheme="minorEastAsia"/>
          <w:b/>
          <w:lang w:eastAsia="zh-CN"/>
        </w:rPr>
        <w:t>configuration</w:t>
      </w:r>
      <w:r>
        <w:rPr>
          <w:rFonts w:eastAsiaTheme="minorEastAsia"/>
          <w:b/>
          <w:lang w:eastAsia="zh-CN"/>
        </w:rPr>
        <w:t xml:space="preserve"> and how to handle by the UE if triggered. </w:t>
      </w:r>
    </w:p>
    <w:p w14:paraId="4FD55DCE" w14:textId="7FBAD9E2" w:rsidR="001244B5" w:rsidRDefault="001244B5" w:rsidP="001244B5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7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740E22">
        <w:rPr>
          <w:rFonts w:eastAsiaTheme="minorEastAsia"/>
          <w:b/>
          <w:lang w:eastAsia="zh-CN"/>
        </w:rPr>
        <w:t xml:space="preserve">study </w:t>
      </w:r>
      <w:r w:rsidRPr="00787012">
        <w:rPr>
          <w:rFonts w:eastAsiaTheme="minorEastAsia"/>
          <w:b/>
          <w:lang w:eastAsia="zh-CN"/>
        </w:rPr>
        <w:t>how to reasonably reserve the resources by the</w:t>
      </w:r>
      <w:r>
        <w:rPr>
          <w:rFonts w:eastAsiaTheme="minorEastAsia"/>
          <w:b/>
          <w:lang w:eastAsia="zh-CN"/>
        </w:rPr>
        <w:t xml:space="preserve"> network during conditional handover preparation phase. </w:t>
      </w:r>
    </w:p>
    <w:p w14:paraId="477C9B00" w14:textId="77777777" w:rsidR="0083174C" w:rsidRPr="001244B5" w:rsidRDefault="001244B5" w:rsidP="00140EB1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8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Send </w:t>
      </w:r>
      <w:r w:rsidRPr="006A7DB6">
        <w:rPr>
          <w:rFonts w:eastAsiaTheme="minorEastAsia"/>
          <w:b/>
          <w:lang w:eastAsia="zh-CN"/>
        </w:rPr>
        <w:t xml:space="preserve">LS to RAN3 to inform baseline conditional handover procedure, and ask them to study </w:t>
      </w:r>
      <w:r>
        <w:rPr>
          <w:rFonts w:eastAsiaTheme="minorEastAsia"/>
          <w:b/>
          <w:lang w:eastAsia="zh-CN"/>
        </w:rPr>
        <w:t xml:space="preserve">the </w:t>
      </w:r>
      <w:r w:rsidRPr="006A7DB6">
        <w:rPr>
          <w:rFonts w:eastAsiaTheme="minorEastAsia"/>
          <w:b/>
          <w:lang w:eastAsia="zh-CN"/>
        </w:rPr>
        <w:t xml:space="preserve">signalling exchange of </w:t>
      </w:r>
      <w:proofErr w:type="spellStart"/>
      <w:r w:rsidRPr="006A7DB6">
        <w:rPr>
          <w:rFonts w:eastAsiaTheme="minorEastAsia"/>
          <w:b/>
          <w:lang w:eastAsia="zh-CN"/>
        </w:rPr>
        <w:t>Xn</w:t>
      </w:r>
      <w:proofErr w:type="spellEnd"/>
      <w:r>
        <w:rPr>
          <w:rFonts w:eastAsiaTheme="minorEastAsia"/>
          <w:b/>
          <w:lang w:eastAsia="zh-CN"/>
        </w:rPr>
        <w:t xml:space="preserve">. </w:t>
      </w:r>
    </w:p>
    <w:bookmarkEnd w:id="14"/>
    <w:p w14:paraId="12532FCF" w14:textId="77777777" w:rsidR="00BB7889" w:rsidRPr="00784957" w:rsidRDefault="00BB7889" w:rsidP="00C23B88">
      <w:pPr>
        <w:pStyle w:val="Heading1"/>
        <w:rPr>
          <w:lang w:eastAsia="zh-CN"/>
        </w:rPr>
      </w:pPr>
      <w:r w:rsidRPr="00784957">
        <w:t>References</w:t>
      </w:r>
    </w:p>
    <w:p w14:paraId="1C5DE5C1" w14:textId="77777777" w:rsidR="00CF102E" w:rsidRPr="004461EF" w:rsidRDefault="00544016" w:rsidP="00544016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RP</w:t>
      </w:r>
      <w:r w:rsidR="005F277D"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 xml:space="preserve">181433, </w:t>
      </w:r>
      <w:r w:rsidRPr="00544016">
        <w:rPr>
          <w:rFonts w:eastAsia="MS Mincho"/>
          <w:lang w:eastAsia="ja-JP"/>
        </w:rPr>
        <w:t>New WID: NR mobility enhancements</w:t>
      </w:r>
    </w:p>
    <w:p w14:paraId="5943D083" w14:textId="77777777" w:rsidR="009448C5" w:rsidRDefault="009448C5" w:rsidP="009448C5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14:paraId="19A322A9" w14:textId="77777777" w:rsidR="009448C5" w:rsidRPr="009448C5" w:rsidRDefault="009448C5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9448C5" w:rsidRPr="009448C5" w:rsidSect="009E5855">
      <w:footerReference w:type="default" r:id="rId10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1C616" w14:textId="77777777" w:rsidR="00CE1D25" w:rsidRDefault="00CE1D25">
      <w:r>
        <w:separator/>
      </w:r>
    </w:p>
  </w:endnote>
  <w:endnote w:type="continuationSeparator" w:id="0">
    <w:p w14:paraId="71F5AB67" w14:textId="77777777" w:rsidR="00CE1D25" w:rsidRDefault="00CE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1EA7C" w14:textId="77777777" w:rsidR="003622FC" w:rsidRDefault="003622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EB63E" w14:textId="77777777" w:rsidR="00CE1D25" w:rsidRDefault="00CE1D25">
      <w:r>
        <w:separator/>
      </w:r>
    </w:p>
  </w:footnote>
  <w:footnote w:type="continuationSeparator" w:id="0">
    <w:p w14:paraId="52248168" w14:textId="77777777" w:rsidR="00CE1D25" w:rsidRDefault="00CE1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3828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82"/>
        </w:tabs>
        <w:ind w:left="148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5A270E"/>
    <w:multiLevelType w:val="multilevel"/>
    <w:tmpl w:val="23EEE2B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4157826"/>
    <w:multiLevelType w:val="hybridMultilevel"/>
    <w:tmpl w:val="54F2517E"/>
    <w:lvl w:ilvl="0" w:tplc="97FE630C">
      <w:start w:val="3"/>
      <w:numFmt w:val="bullet"/>
      <w:lvlText w:val=""/>
      <w:lvlJc w:val="left"/>
      <w:pPr>
        <w:ind w:left="720" w:hanging="360"/>
      </w:pPr>
      <w:rPr>
        <w:rFonts w:ascii="Symbol" w:eastAsia="–¾’©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602CBD"/>
    <w:multiLevelType w:val="multilevel"/>
    <w:tmpl w:val="576A0F96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F687E"/>
    <w:multiLevelType w:val="multilevel"/>
    <w:tmpl w:val="236C4966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1649"/>
    <w:multiLevelType w:val="hybridMultilevel"/>
    <w:tmpl w:val="FB686F28"/>
    <w:lvl w:ilvl="0" w:tplc="6D62C1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0"/>
    <w:lvlOverride w:ilvl="0">
      <w:startOverride w:val="2"/>
    </w:lvlOverride>
    <w:lvlOverride w:ilvl="1">
      <w:startOverride w:val="1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11D5"/>
    <w:rsid w:val="00001AF0"/>
    <w:rsid w:val="000046FC"/>
    <w:rsid w:val="000049E6"/>
    <w:rsid w:val="000052A1"/>
    <w:rsid w:val="000059BB"/>
    <w:rsid w:val="000059D0"/>
    <w:rsid w:val="00005B55"/>
    <w:rsid w:val="0000607C"/>
    <w:rsid w:val="000063C5"/>
    <w:rsid w:val="00006F04"/>
    <w:rsid w:val="00006F86"/>
    <w:rsid w:val="00007109"/>
    <w:rsid w:val="000116BD"/>
    <w:rsid w:val="00012217"/>
    <w:rsid w:val="000122DC"/>
    <w:rsid w:val="000131B5"/>
    <w:rsid w:val="00013490"/>
    <w:rsid w:val="00013738"/>
    <w:rsid w:val="000140FB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423"/>
    <w:rsid w:val="000226AB"/>
    <w:rsid w:val="00023836"/>
    <w:rsid w:val="00023BEE"/>
    <w:rsid w:val="00023C17"/>
    <w:rsid w:val="00023F5A"/>
    <w:rsid w:val="00024157"/>
    <w:rsid w:val="0002475A"/>
    <w:rsid w:val="000257F2"/>
    <w:rsid w:val="00026757"/>
    <w:rsid w:val="00026904"/>
    <w:rsid w:val="00026A59"/>
    <w:rsid w:val="00026F5D"/>
    <w:rsid w:val="0002700B"/>
    <w:rsid w:val="0002723D"/>
    <w:rsid w:val="00027ED0"/>
    <w:rsid w:val="00031165"/>
    <w:rsid w:val="0003152B"/>
    <w:rsid w:val="00031CC0"/>
    <w:rsid w:val="00031E3C"/>
    <w:rsid w:val="00032561"/>
    <w:rsid w:val="000326E2"/>
    <w:rsid w:val="00032C27"/>
    <w:rsid w:val="00033537"/>
    <w:rsid w:val="00033D6C"/>
    <w:rsid w:val="00033E61"/>
    <w:rsid w:val="00033F47"/>
    <w:rsid w:val="00034F28"/>
    <w:rsid w:val="0003525E"/>
    <w:rsid w:val="0003564D"/>
    <w:rsid w:val="000368DA"/>
    <w:rsid w:val="00036C4C"/>
    <w:rsid w:val="00040278"/>
    <w:rsid w:val="000402AB"/>
    <w:rsid w:val="00041AF5"/>
    <w:rsid w:val="00042536"/>
    <w:rsid w:val="0004270D"/>
    <w:rsid w:val="000427D7"/>
    <w:rsid w:val="00044123"/>
    <w:rsid w:val="00044985"/>
    <w:rsid w:val="000451B5"/>
    <w:rsid w:val="000456A2"/>
    <w:rsid w:val="00045776"/>
    <w:rsid w:val="00045975"/>
    <w:rsid w:val="00045E91"/>
    <w:rsid w:val="00045EA1"/>
    <w:rsid w:val="00045EEA"/>
    <w:rsid w:val="00045FD7"/>
    <w:rsid w:val="0004622E"/>
    <w:rsid w:val="00047059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629"/>
    <w:rsid w:val="00050DA6"/>
    <w:rsid w:val="00050DBE"/>
    <w:rsid w:val="00052286"/>
    <w:rsid w:val="00053083"/>
    <w:rsid w:val="0005317F"/>
    <w:rsid w:val="0005366B"/>
    <w:rsid w:val="0005425A"/>
    <w:rsid w:val="00054BDF"/>
    <w:rsid w:val="00055AD9"/>
    <w:rsid w:val="00056CBD"/>
    <w:rsid w:val="00057835"/>
    <w:rsid w:val="00057E85"/>
    <w:rsid w:val="00060556"/>
    <w:rsid w:val="00060859"/>
    <w:rsid w:val="00060C50"/>
    <w:rsid w:val="00062143"/>
    <w:rsid w:val="000633D5"/>
    <w:rsid w:val="00063696"/>
    <w:rsid w:val="00063731"/>
    <w:rsid w:val="00063B92"/>
    <w:rsid w:val="00063E37"/>
    <w:rsid w:val="0006423A"/>
    <w:rsid w:val="00064AEA"/>
    <w:rsid w:val="000658D0"/>
    <w:rsid w:val="00065D07"/>
    <w:rsid w:val="00066134"/>
    <w:rsid w:val="0006621A"/>
    <w:rsid w:val="000667C2"/>
    <w:rsid w:val="00066E67"/>
    <w:rsid w:val="0006712A"/>
    <w:rsid w:val="0006739A"/>
    <w:rsid w:val="00067985"/>
    <w:rsid w:val="00067DAE"/>
    <w:rsid w:val="0007068B"/>
    <w:rsid w:val="0007069D"/>
    <w:rsid w:val="000707F9"/>
    <w:rsid w:val="00070E01"/>
    <w:rsid w:val="000713A4"/>
    <w:rsid w:val="000714C2"/>
    <w:rsid w:val="00071DB0"/>
    <w:rsid w:val="000723F1"/>
    <w:rsid w:val="00072C35"/>
    <w:rsid w:val="00072FAF"/>
    <w:rsid w:val="00073931"/>
    <w:rsid w:val="00073D2A"/>
    <w:rsid w:val="00073E03"/>
    <w:rsid w:val="000741D8"/>
    <w:rsid w:val="00074847"/>
    <w:rsid w:val="00075C0F"/>
    <w:rsid w:val="000761DE"/>
    <w:rsid w:val="000765A3"/>
    <w:rsid w:val="000775B6"/>
    <w:rsid w:val="00077F33"/>
    <w:rsid w:val="0008021E"/>
    <w:rsid w:val="000803D0"/>
    <w:rsid w:val="00080C3A"/>
    <w:rsid w:val="0008131F"/>
    <w:rsid w:val="000814D1"/>
    <w:rsid w:val="000819C7"/>
    <w:rsid w:val="00081D13"/>
    <w:rsid w:val="00082230"/>
    <w:rsid w:val="0008285B"/>
    <w:rsid w:val="00082EB4"/>
    <w:rsid w:val="00083238"/>
    <w:rsid w:val="000832F7"/>
    <w:rsid w:val="000833B9"/>
    <w:rsid w:val="000834ED"/>
    <w:rsid w:val="00083844"/>
    <w:rsid w:val="00083B7B"/>
    <w:rsid w:val="00083E7F"/>
    <w:rsid w:val="00084286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87DDC"/>
    <w:rsid w:val="0009044A"/>
    <w:rsid w:val="00090992"/>
    <w:rsid w:val="00091044"/>
    <w:rsid w:val="00091F2E"/>
    <w:rsid w:val="000920C6"/>
    <w:rsid w:val="00092249"/>
    <w:rsid w:val="000923CF"/>
    <w:rsid w:val="00092757"/>
    <w:rsid w:val="000929EC"/>
    <w:rsid w:val="0009322C"/>
    <w:rsid w:val="00094266"/>
    <w:rsid w:val="000947DE"/>
    <w:rsid w:val="00094940"/>
    <w:rsid w:val="00094AE2"/>
    <w:rsid w:val="0009512C"/>
    <w:rsid w:val="00095255"/>
    <w:rsid w:val="0009544E"/>
    <w:rsid w:val="0009612A"/>
    <w:rsid w:val="000967AD"/>
    <w:rsid w:val="000969DF"/>
    <w:rsid w:val="00096CB5"/>
    <w:rsid w:val="000973F5"/>
    <w:rsid w:val="00097608"/>
    <w:rsid w:val="0009783A"/>
    <w:rsid w:val="00097C02"/>
    <w:rsid w:val="00097F90"/>
    <w:rsid w:val="000A016B"/>
    <w:rsid w:val="000A2529"/>
    <w:rsid w:val="000A2D43"/>
    <w:rsid w:val="000A2F47"/>
    <w:rsid w:val="000A353E"/>
    <w:rsid w:val="000A3954"/>
    <w:rsid w:val="000A471D"/>
    <w:rsid w:val="000A5151"/>
    <w:rsid w:val="000A5594"/>
    <w:rsid w:val="000A5B15"/>
    <w:rsid w:val="000A6D9F"/>
    <w:rsid w:val="000A7054"/>
    <w:rsid w:val="000A7819"/>
    <w:rsid w:val="000A7B11"/>
    <w:rsid w:val="000A7C07"/>
    <w:rsid w:val="000A7D43"/>
    <w:rsid w:val="000B0854"/>
    <w:rsid w:val="000B0987"/>
    <w:rsid w:val="000B0B6F"/>
    <w:rsid w:val="000B0BA7"/>
    <w:rsid w:val="000B0BC8"/>
    <w:rsid w:val="000B0FEE"/>
    <w:rsid w:val="000B1F1E"/>
    <w:rsid w:val="000B201B"/>
    <w:rsid w:val="000B3276"/>
    <w:rsid w:val="000B3426"/>
    <w:rsid w:val="000B36BA"/>
    <w:rsid w:val="000B3991"/>
    <w:rsid w:val="000B3B5B"/>
    <w:rsid w:val="000B3F62"/>
    <w:rsid w:val="000B40F8"/>
    <w:rsid w:val="000B4319"/>
    <w:rsid w:val="000B49CF"/>
    <w:rsid w:val="000B4A69"/>
    <w:rsid w:val="000B5225"/>
    <w:rsid w:val="000B5404"/>
    <w:rsid w:val="000B5449"/>
    <w:rsid w:val="000B563D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CCA"/>
    <w:rsid w:val="000C5FCB"/>
    <w:rsid w:val="000C5FEE"/>
    <w:rsid w:val="000C67EF"/>
    <w:rsid w:val="000C6B58"/>
    <w:rsid w:val="000C6F13"/>
    <w:rsid w:val="000C7058"/>
    <w:rsid w:val="000C7687"/>
    <w:rsid w:val="000C7887"/>
    <w:rsid w:val="000C79A2"/>
    <w:rsid w:val="000C7C7C"/>
    <w:rsid w:val="000C7E0D"/>
    <w:rsid w:val="000D006D"/>
    <w:rsid w:val="000D02AA"/>
    <w:rsid w:val="000D0479"/>
    <w:rsid w:val="000D097C"/>
    <w:rsid w:val="000D0B34"/>
    <w:rsid w:val="000D1210"/>
    <w:rsid w:val="000D16C8"/>
    <w:rsid w:val="000D173B"/>
    <w:rsid w:val="000D1FEC"/>
    <w:rsid w:val="000D22DB"/>
    <w:rsid w:val="000D2359"/>
    <w:rsid w:val="000D3240"/>
    <w:rsid w:val="000D4391"/>
    <w:rsid w:val="000D45BB"/>
    <w:rsid w:val="000D4A00"/>
    <w:rsid w:val="000D4C48"/>
    <w:rsid w:val="000D4E33"/>
    <w:rsid w:val="000D4E69"/>
    <w:rsid w:val="000D5734"/>
    <w:rsid w:val="000D58BA"/>
    <w:rsid w:val="000D59BD"/>
    <w:rsid w:val="000D60F8"/>
    <w:rsid w:val="000D6118"/>
    <w:rsid w:val="000D632A"/>
    <w:rsid w:val="000D651E"/>
    <w:rsid w:val="000D662B"/>
    <w:rsid w:val="000D6924"/>
    <w:rsid w:val="000D6DCA"/>
    <w:rsid w:val="000D6F3D"/>
    <w:rsid w:val="000D765D"/>
    <w:rsid w:val="000D7E31"/>
    <w:rsid w:val="000E06FA"/>
    <w:rsid w:val="000E0B57"/>
    <w:rsid w:val="000E0E50"/>
    <w:rsid w:val="000E1093"/>
    <w:rsid w:val="000E1177"/>
    <w:rsid w:val="000E1221"/>
    <w:rsid w:val="000E169E"/>
    <w:rsid w:val="000E1B40"/>
    <w:rsid w:val="000E3132"/>
    <w:rsid w:val="000E3202"/>
    <w:rsid w:val="000E3DDF"/>
    <w:rsid w:val="000E3E80"/>
    <w:rsid w:val="000E41EC"/>
    <w:rsid w:val="000E4890"/>
    <w:rsid w:val="000E5033"/>
    <w:rsid w:val="000E55CD"/>
    <w:rsid w:val="000E6723"/>
    <w:rsid w:val="000E692C"/>
    <w:rsid w:val="000E72B8"/>
    <w:rsid w:val="000E7494"/>
    <w:rsid w:val="000E79C6"/>
    <w:rsid w:val="000F031A"/>
    <w:rsid w:val="000F0576"/>
    <w:rsid w:val="000F0692"/>
    <w:rsid w:val="000F0F33"/>
    <w:rsid w:val="000F1404"/>
    <w:rsid w:val="000F18A5"/>
    <w:rsid w:val="000F1DAE"/>
    <w:rsid w:val="000F21E2"/>
    <w:rsid w:val="000F271E"/>
    <w:rsid w:val="000F283B"/>
    <w:rsid w:val="000F2AB2"/>
    <w:rsid w:val="000F2E84"/>
    <w:rsid w:val="000F328C"/>
    <w:rsid w:val="000F42D3"/>
    <w:rsid w:val="000F4599"/>
    <w:rsid w:val="000F4761"/>
    <w:rsid w:val="000F5392"/>
    <w:rsid w:val="000F5422"/>
    <w:rsid w:val="000F5488"/>
    <w:rsid w:val="000F5530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620"/>
    <w:rsid w:val="00103B84"/>
    <w:rsid w:val="00103ECD"/>
    <w:rsid w:val="00104A73"/>
    <w:rsid w:val="001050A6"/>
    <w:rsid w:val="001051FC"/>
    <w:rsid w:val="0010552D"/>
    <w:rsid w:val="001057B0"/>
    <w:rsid w:val="00105D85"/>
    <w:rsid w:val="00105FAF"/>
    <w:rsid w:val="0010684E"/>
    <w:rsid w:val="00106B0D"/>
    <w:rsid w:val="001076AC"/>
    <w:rsid w:val="001079CD"/>
    <w:rsid w:val="00110243"/>
    <w:rsid w:val="00111094"/>
    <w:rsid w:val="0011134E"/>
    <w:rsid w:val="0011146F"/>
    <w:rsid w:val="001114DA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7964"/>
    <w:rsid w:val="00117C35"/>
    <w:rsid w:val="00120141"/>
    <w:rsid w:val="00120BBB"/>
    <w:rsid w:val="0012120A"/>
    <w:rsid w:val="00122A38"/>
    <w:rsid w:val="00123389"/>
    <w:rsid w:val="001244B5"/>
    <w:rsid w:val="00125824"/>
    <w:rsid w:val="00125993"/>
    <w:rsid w:val="00125FC0"/>
    <w:rsid w:val="0012618D"/>
    <w:rsid w:val="00126A3F"/>
    <w:rsid w:val="00127CB0"/>
    <w:rsid w:val="00127D8D"/>
    <w:rsid w:val="001300F3"/>
    <w:rsid w:val="0013109C"/>
    <w:rsid w:val="00131D4B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6FEE"/>
    <w:rsid w:val="0013799B"/>
    <w:rsid w:val="0014048A"/>
    <w:rsid w:val="00140787"/>
    <w:rsid w:val="00140CB7"/>
    <w:rsid w:val="00140EB1"/>
    <w:rsid w:val="00140F21"/>
    <w:rsid w:val="00141895"/>
    <w:rsid w:val="00141EF8"/>
    <w:rsid w:val="001420CF"/>
    <w:rsid w:val="0014224C"/>
    <w:rsid w:val="00142A41"/>
    <w:rsid w:val="00143488"/>
    <w:rsid w:val="00143759"/>
    <w:rsid w:val="00143BED"/>
    <w:rsid w:val="00143C8B"/>
    <w:rsid w:val="00143F56"/>
    <w:rsid w:val="0014464C"/>
    <w:rsid w:val="001446B1"/>
    <w:rsid w:val="001448B7"/>
    <w:rsid w:val="00144D1A"/>
    <w:rsid w:val="0014556D"/>
    <w:rsid w:val="00145BA3"/>
    <w:rsid w:val="00145D48"/>
    <w:rsid w:val="00146015"/>
    <w:rsid w:val="001460BE"/>
    <w:rsid w:val="001462C7"/>
    <w:rsid w:val="00146B9A"/>
    <w:rsid w:val="001508B7"/>
    <w:rsid w:val="00151161"/>
    <w:rsid w:val="0015196F"/>
    <w:rsid w:val="001519AE"/>
    <w:rsid w:val="00152404"/>
    <w:rsid w:val="00152B2D"/>
    <w:rsid w:val="00152BC7"/>
    <w:rsid w:val="0015424E"/>
    <w:rsid w:val="0015491B"/>
    <w:rsid w:val="00154F4D"/>
    <w:rsid w:val="0015524F"/>
    <w:rsid w:val="001552A5"/>
    <w:rsid w:val="001559EA"/>
    <w:rsid w:val="001567AE"/>
    <w:rsid w:val="00156FA1"/>
    <w:rsid w:val="00156FDD"/>
    <w:rsid w:val="0015714C"/>
    <w:rsid w:val="00157C9C"/>
    <w:rsid w:val="0016089E"/>
    <w:rsid w:val="00160B74"/>
    <w:rsid w:val="00160EAC"/>
    <w:rsid w:val="00161467"/>
    <w:rsid w:val="001614D7"/>
    <w:rsid w:val="001625A7"/>
    <w:rsid w:val="00162C66"/>
    <w:rsid w:val="00163644"/>
    <w:rsid w:val="001637D4"/>
    <w:rsid w:val="00163D7E"/>
    <w:rsid w:val="00163E02"/>
    <w:rsid w:val="001645B2"/>
    <w:rsid w:val="00164D63"/>
    <w:rsid w:val="00165083"/>
    <w:rsid w:val="001656BD"/>
    <w:rsid w:val="001657A1"/>
    <w:rsid w:val="00165CF7"/>
    <w:rsid w:val="001664CF"/>
    <w:rsid w:val="00166822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2759"/>
    <w:rsid w:val="00172DC6"/>
    <w:rsid w:val="0017301C"/>
    <w:rsid w:val="001730FB"/>
    <w:rsid w:val="00173B5D"/>
    <w:rsid w:val="00174C11"/>
    <w:rsid w:val="00175090"/>
    <w:rsid w:val="0017556A"/>
    <w:rsid w:val="00175824"/>
    <w:rsid w:val="00175982"/>
    <w:rsid w:val="00176AED"/>
    <w:rsid w:val="00177C30"/>
    <w:rsid w:val="001804BE"/>
    <w:rsid w:val="00180724"/>
    <w:rsid w:val="00180945"/>
    <w:rsid w:val="00181048"/>
    <w:rsid w:val="0018152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686E"/>
    <w:rsid w:val="0018689E"/>
    <w:rsid w:val="00186918"/>
    <w:rsid w:val="00186B7C"/>
    <w:rsid w:val="00186C2A"/>
    <w:rsid w:val="00186FED"/>
    <w:rsid w:val="001871CD"/>
    <w:rsid w:val="001874A3"/>
    <w:rsid w:val="001878F6"/>
    <w:rsid w:val="00187B6A"/>
    <w:rsid w:val="001913A3"/>
    <w:rsid w:val="00191FB1"/>
    <w:rsid w:val="0019229B"/>
    <w:rsid w:val="00192CF8"/>
    <w:rsid w:val="00192E42"/>
    <w:rsid w:val="0019337C"/>
    <w:rsid w:val="001933B6"/>
    <w:rsid w:val="00193508"/>
    <w:rsid w:val="00193752"/>
    <w:rsid w:val="00193A7C"/>
    <w:rsid w:val="00194987"/>
    <w:rsid w:val="001958DC"/>
    <w:rsid w:val="00195DCD"/>
    <w:rsid w:val="00195F48"/>
    <w:rsid w:val="00196290"/>
    <w:rsid w:val="00196CED"/>
    <w:rsid w:val="00196E8E"/>
    <w:rsid w:val="0019781D"/>
    <w:rsid w:val="00197F54"/>
    <w:rsid w:val="001A0461"/>
    <w:rsid w:val="001A070B"/>
    <w:rsid w:val="001A08FF"/>
    <w:rsid w:val="001A094C"/>
    <w:rsid w:val="001A1378"/>
    <w:rsid w:val="001A183C"/>
    <w:rsid w:val="001A1A9E"/>
    <w:rsid w:val="001A2071"/>
    <w:rsid w:val="001A251E"/>
    <w:rsid w:val="001A29CB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02E"/>
    <w:rsid w:val="001A71BC"/>
    <w:rsid w:val="001A76D8"/>
    <w:rsid w:val="001A7991"/>
    <w:rsid w:val="001A7F63"/>
    <w:rsid w:val="001B044D"/>
    <w:rsid w:val="001B0458"/>
    <w:rsid w:val="001B129D"/>
    <w:rsid w:val="001B14C1"/>
    <w:rsid w:val="001B15B6"/>
    <w:rsid w:val="001B2B27"/>
    <w:rsid w:val="001B32FB"/>
    <w:rsid w:val="001B3BC3"/>
    <w:rsid w:val="001B4001"/>
    <w:rsid w:val="001B427C"/>
    <w:rsid w:val="001B459C"/>
    <w:rsid w:val="001B4F8C"/>
    <w:rsid w:val="001B659B"/>
    <w:rsid w:val="001B6B6A"/>
    <w:rsid w:val="001B7033"/>
    <w:rsid w:val="001B708E"/>
    <w:rsid w:val="001B72DC"/>
    <w:rsid w:val="001C08D5"/>
    <w:rsid w:val="001C1BB3"/>
    <w:rsid w:val="001C23E8"/>
    <w:rsid w:val="001C2EBC"/>
    <w:rsid w:val="001C31DE"/>
    <w:rsid w:val="001C34DC"/>
    <w:rsid w:val="001C35E2"/>
    <w:rsid w:val="001C37A9"/>
    <w:rsid w:val="001C37FE"/>
    <w:rsid w:val="001C389D"/>
    <w:rsid w:val="001C3F87"/>
    <w:rsid w:val="001C43CD"/>
    <w:rsid w:val="001C4584"/>
    <w:rsid w:val="001C4764"/>
    <w:rsid w:val="001C49FA"/>
    <w:rsid w:val="001C4B3F"/>
    <w:rsid w:val="001C5661"/>
    <w:rsid w:val="001C5EB0"/>
    <w:rsid w:val="001C614F"/>
    <w:rsid w:val="001C650E"/>
    <w:rsid w:val="001C6572"/>
    <w:rsid w:val="001C66BA"/>
    <w:rsid w:val="001C6BE2"/>
    <w:rsid w:val="001C7A02"/>
    <w:rsid w:val="001D0A03"/>
    <w:rsid w:val="001D1387"/>
    <w:rsid w:val="001D1A9A"/>
    <w:rsid w:val="001D1BDA"/>
    <w:rsid w:val="001D1C24"/>
    <w:rsid w:val="001D1F10"/>
    <w:rsid w:val="001D200C"/>
    <w:rsid w:val="001D2676"/>
    <w:rsid w:val="001D272D"/>
    <w:rsid w:val="001D297B"/>
    <w:rsid w:val="001D2EF6"/>
    <w:rsid w:val="001D3743"/>
    <w:rsid w:val="001D42F7"/>
    <w:rsid w:val="001D4717"/>
    <w:rsid w:val="001D4AC5"/>
    <w:rsid w:val="001D4DB9"/>
    <w:rsid w:val="001D4F42"/>
    <w:rsid w:val="001D509A"/>
    <w:rsid w:val="001D523C"/>
    <w:rsid w:val="001D5249"/>
    <w:rsid w:val="001D53AF"/>
    <w:rsid w:val="001D54EC"/>
    <w:rsid w:val="001D55BC"/>
    <w:rsid w:val="001D6045"/>
    <w:rsid w:val="001D6DE8"/>
    <w:rsid w:val="001D7188"/>
    <w:rsid w:val="001D7466"/>
    <w:rsid w:val="001D7720"/>
    <w:rsid w:val="001D7D1D"/>
    <w:rsid w:val="001E028D"/>
    <w:rsid w:val="001E0399"/>
    <w:rsid w:val="001E0870"/>
    <w:rsid w:val="001E112C"/>
    <w:rsid w:val="001E14F0"/>
    <w:rsid w:val="001E1748"/>
    <w:rsid w:val="001E19B1"/>
    <w:rsid w:val="001E19CB"/>
    <w:rsid w:val="001E1B9D"/>
    <w:rsid w:val="001E2050"/>
    <w:rsid w:val="001E25C6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321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1E6"/>
    <w:rsid w:val="001F27B2"/>
    <w:rsid w:val="001F30BA"/>
    <w:rsid w:val="001F341A"/>
    <w:rsid w:val="001F37EA"/>
    <w:rsid w:val="001F3909"/>
    <w:rsid w:val="001F39C3"/>
    <w:rsid w:val="001F4468"/>
    <w:rsid w:val="001F4FD0"/>
    <w:rsid w:val="001F503C"/>
    <w:rsid w:val="001F5512"/>
    <w:rsid w:val="001F5890"/>
    <w:rsid w:val="001F626C"/>
    <w:rsid w:val="001F6F34"/>
    <w:rsid w:val="001F71E4"/>
    <w:rsid w:val="001F75E0"/>
    <w:rsid w:val="001F7A64"/>
    <w:rsid w:val="001F7C4D"/>
    <w:rsid w:val="002004D3"/>
    <w:rsid w:val="002006E3"/>
    <w:rsid w:val="00201225"/>
    <w:rsid w:val="0020216B"/>
    <w:rsid w:val="002024BA"/>
    <w:rsid w:val="00202596"/>
    <w:rsid w:val="002025F3"/>
    <w:rsid w:val="00203326"/>
    <w:rsid w:val="0020442C"/>
    <w:rsid w:val="00205228"/>
    <w:rsid w:val="00205424"/>
    <w:rsid w:val="002054C2"/>
    <w:rsid w:val="002056A6"/>
    <w:rsid w:val="00205851"/>
    <w:rsid w:val="002058BA"/>
    <w:rsid w:val="00206151"/>
    <w:rsid w:val="002071CE"/>
    <w:rsid w:val="002072F3"/>
    <w:rsid w:val="002074D5"/>
    <w:rsid w:val="00207D80"/>
    <w:rsid w:val="00207E46"/>
    <w:rsid w:val="00210250"/>
    <w:rsid w:val="0021060A"/>
    <w:rsid w:val="00210AB3"/>
    <w:rsid w:val="00211125"/>
    <w:rsid w:val="002113BC"/>
    <w:rsid w:val="002122E4"/>
    <w:rsid w:val="00212630"/>
    <w:rsid w:val="00212F58"/>
    <w:rsid w:val="0021303C"/>
    <w:rsid w:val="00213798"/>
    <w:rsid w:val="00213A07"/>
    <w:rsid w:val="00213A22"/>
    <w:rsid w:val="00213F5E"/>
    <w:rsid w:val="0021494A"/>
    <w:rsid w:val="00214EB5"/>
    <w:rsid w:val="002151E7"/>
    <w:rsid w:val="00215964"/>
    <w:rsid w:val="00215988"/>
    <w:rsid w:val="00216342"/>
    <w:rsid w:val="002165ED"/>
    <w:rsid w:val="00216AE8"/>
    <w:rsid w:val="00216D56"/>
    <w:rsid w:val="002176EF"/>
    <w:rsid w:val="002179F0"/>
    <w:rsid w:val="00217F0A"/>
    <w:rsid w:val="00217F22"/>
    <w:rsid w:val="00220500"/>
    <w:rsid w:val="002205AB"/>
    <w:rsid w:val="002209D7"/>
    <w:rsid w:val="00220B69"/>
    <w:rsid w:val="00220BF6"/>
    <w:rsid w:val="00221183"/>
    <w:rsid w:val="002211F2"/>
    <w:rsid w:val="00221221"/>
    <w:rsid w:val="00221594"/>
    <w:rsid w:val="002219F0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58A"/>
    <w:rsid w:val="002245B2"/>
    <w:rsid w:val="002245D6"/>
    <w:rsid w:val="00224668"/>
    <w:rsid w:val="002246B0"/>
    <w:rsid w:val="0022506C"/>
    <w:rsid w:val="00225A96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4CC5"/>
    <w:rsid w:val="002357ED"/>
    <w:rsid w:val="00235C43"/>
    <w:rsid w:val="0023631E"/>
    <w:rsid w:val="00236BCA"/>
    <w:rsid w:val="00237506"/>
    <w:rsid w:val="00237C07"/>
    <w:rsid w:val="00237D9A"/>
    <w:rsid w:val="0024120C"/>
    <w:rsid w:val="002415BD"/>
    <w:rsid w:val="00241962"/>
    <w:rsid w:val="002424C4"/>
    <w:rsid w:val="00243513"/>
    <w:rsid w:val="00243F07"/>
    <w:rsid w:val="00244C32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C94"/>
    <w:rsid w:val="00251E85"/>
    <w:rsid w:val="00252287"/>
    <w:rsid w:val="0025315F"/>
    <w:rsid w:val="00253C2B"/>
    <w:rsid w:val="002542C8"/>
    <w:rsid w:val="0025430D"/>
    <w:rsid w:val="00254398"/>
    <w:rsid w:val="00254808"/>
    <w:rsid w:val="00254B95"/>
    <w:rsid w:val="0025508D"/>
    <w:rsid w:val="00255226"/>
    <w:rsid w:val="002552E0"/>
    <w:rsid w:val="00255B5C"/>
    <w:rsid w:val="002575D7"/>
    <w:rsid w:val="002575EB"/>
    <w:rsid w:val="00257EA2"/>
    <w:rsid w:val="00257F80"/>
    <w:rsid w:val="00260116"/>
    <w:rsid w:val="00260424"/>
    <w:rsid w:val="0026082D"/>
    <w:rsid w:val="00260A8D"/>
    <w:rsid w:val="00260CB9"/>
    <w:rsid w:val="00261071"/>
    <w:rsid w:val="00261D3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6D2"/>
    <w:rsid w:val="002707BC"/>
    <w:rsid w:val="00270D63"/>
    <w:rsid w:val="00271148"/>
    <w:rsid w:val="002713D2"/>
    <w:rsid w:val="00271981"/>
    <w:rsid w:val="00271CA1"/>
    <w:rsid w:val="00272254"/>
    <w:rsid w:val="002736E5"/>
    <w:rsid w:val="002738E6"/>
    <w:rsid w:val="00273B44"/>
    <w:rsid w:val="00273EBD"/>
    <w:rsid w:val="0027421E"/>
    <w:rsid w:val="002749A5"/>
    <w:rsid w:val="00274AFD"/>
    <w:rsid w:val="00274F83"/>
    <w:rsid w:val="0027520E"/>
    <w:rsid w:val="002758C5"/>
    <w:rsid w:val="00275B69"/>
    <w:rsid w:val="00275BDB"/>
    <w:rsid w:val="0027699C"/>
    <w:rsid w:val="00276A44"/>
    <w:rsid w:val="00276B20"/>
    <w:rsid w:val="0027740E"/>
    <w:rsid w:val="00277DDF"/>
    <w:rsid w:val="00280251"/>
    <w:rsid w:val="00280B47"/>
    <w:rsid w:val="00280DDA"/>
    <w:rsid w:val="002816B9"/>
    <w:rsid w:val="002816F8"/>
    <w:rsid w:val="0028255E"/>
    <w:rsid w:val="00282668"/>
    <w:rsid w:val="0028277B"/>
    <w:rsid w:val="00282812"/>
    <w:rsid w:val="00282A8D"/>
    <w:rsid w:val="00283C23"/>
    <w:rsid w:val="00283E98"/>
    <w:rsid w:val="002844E4"/>
    <w:rsid w:val="00284AE6"/>
    <w:rsid w:val="00284D2E"/>
    <w:rsid w:val="00284F57"/>
    <w:rsid w:val="00285060"/>
    <w:rsid w:val="00286207"/>
    <w:rsid w:val="002863D5"/>
    <w:rsid w:val="002865EF"/>
    <w:rsid w:val="0028660F"/>
    <w:rsid w:val="00286658"/>
    <w:rsid w:val="0028694F"/>
    <w:rsid w:val="00286B6D"/>
    <w:rsid w:val="00286FCA"/>
    <w:rsid w:val="00286FD6"/>
    <w:rsid w:val="0029130A"/>
    <w:rsid w:val="002913B8"/>
    <w:rsid w:val="0029150D"/>
    <w:rsid w:val="002915B7"/>
    <w:rsid w:val="00291E51"/>
    <w:rsid w:val="002920E6"/>
    <w:rsid w:val="002923EF"/>
    <w:rsid w:val="00292704"/>
    <w:rsid w:val="002928F7"/>
    <w:rsid w:val="00292D6B"/>
    <w:rsid w:val="00293020"/>
    <w:rsid w:val="002930B0"/>
    <w:rsid w:val="002941B6"/>
    <w:rsid w:val="002947C2"/>
    <w:rsid w:val="002955C5"/>
    <w:rsid w:val="0029591C"/>
    <w:rsid w:val="00295B7A"/>
    <w:rsid w:val="00295E28"/>
    <w:rsid w:val="0029621D"/>
    <w:rsid w:val="00296CC1"/>
    <w:rsid w:val="00296E6B"/>
    <w:rsid w:val="00296ED8"/>
    <w:rsid w:val="00297451"/>
    <w:rsid w:val="00297589"/>
    <w:rsid w:val="002A04C4"/>
    <w:rsid w:val="002A0582"/>
    <w:rsid w:val="002A066B"/>
    <w:rsid w:val="002A0E4E"/>
    <w:rsid w:val="002A11F2"/>
    <w:rsid w:val="002A153E"/>
    <w:rsid w:val="002A2166"/>
    <w:rsid w:val="002A23C5"/>
    <w:rsid w:val="002A28FB"/>
    <w:rsid w:val="002A2993"/>
    <w:rsid w:val="002A2B7C"/>
    <w:rsid w:val="002A3E86"/>
    <w:rsid w:val="002A5C33"/>
    <w:rsid w:val="002A5E62"/>
    <w:rsid w:val="002A6430"/>
    <w:rsid w:val="002A6AA0"/>
    <w:rsid w:val="002A6B55"/>
    <w:rsid w:val="002A6C09"/>
    <w:rsid w:val="002A7229"/>
    <w:rsid w:val="002A74D9"/>
    <w:rsid w:val="002A7653"/>
    <w:rsid w:val="002B0062"/>
    <w:rsid w:val="002B055C"/>
    <w:rsid w:val="002B104F"/>
    <w:rsid w:val="002B148A"/>
    <w:rsid w:val="002B1F8F"/>
    <w:rsid w:val="002B23E0"/>
    <w:rsid w:val="002B2455"/>
    <w:rsid w:val="002B2E25"/>
    <w:rsid w:val="002B37B2"/>
    <w:rsid w:val="002B397E"/>
    <w:rsid w:val="002B41D1"/>
    <w:rsid w:val="002B45AA"/>
    <w:rsid w:val="002B4B09"/>
    <w:rsid w:val="002B5B27"/>
    <w:rsid w:val="002B6BCD"/>
    <w:rsid w:val="002B6F42"/>
    <w:rsid w:val="002B6F4B"/>
    <w:rsid w:val="002B7A84"/>
    <w:rsid w:val="002B7AAE"/>
    <w:rsid w:val="002B7B57"/>
    <w:rsid w:val="002C01E3"/>
    <w:rsid w:val="002C05D6"/>
    <w:rsid w:val="002C070D"/>
    <w:rsid w:val="002C11E0"/>
    <w:rsid w:val="002C1B7F"/>
    <w:rsid w:val="002C1D74"/>
    <w:rsid w:val="002C3755"/>
    <w:rsid w:val="002C3D43"/>
    <w:rsid w:val="002C43AB"/>
    <w:rsid w:val="002C497E"/>
    <w:rsid w:val="002C4DEB"/>
    <w:rsid w:val="002C501D"/>
    <w:rsid w:val="002C5113"/>
    <w:rsid w:val="002C529D"/>
    <w:rsid w:val="002C56D8"/>
    <w:rsid w:val="002C628E"/>
    <w:rsid w:val="002C6460"/>
    <w:rsid w:val="002C68AD"/>
    <w:rsid w:val="002C6938"/>
    <w:rsid w:val="002C6AC2"/>
    <w:rsid w:val="002C6E7C"/>
    <w:rsid w:val="002C6EC6"/>
    <w:rsid w:val="002C7301"/>
    <w:rsid w:val="002C7839"/>
    <w:rsid w:val="002C78FB"/>
    <w:rsid w:val="002D05B3"/>
    <w:rsid w:val="002D071A"/>
    <w:rsid w:val="002D0910"/>
    <w:rsid w:val="002D2252"/>
    <w:rsid w:val="002D2567"/>
    <w:rsid w:val="002D39A1"/>
    <w:rsid w:val="002D3DF2"/>
    <w:rsid w:val="002D48B6"/>
    <w:rsid w:val="002D4B4A"/>
    <w:rsid w:val="002D586C"/>
    <w:rsid w:val="002D5E3C"/>
    <w:rsid w:val="002D65C7"/>
    <w:rsid w:val="002D6BDE"/>
    <w:rsid w:val="002D7685"/>
    <w:rsid w:val="002D76B1"/>
    <w:rsid w:val="002D7D3E"/>
    <w:rsid w:val="002E02E0"/>
    <w:rsid w:val="002E0753"/>
    <w:rsid w:val="002E092D"/>
    <w:rsid w:val="002E1055"/>
    <w:rsid w:val="002E12A9"/>
    <w:rsid w:val="002E132E"/>
    <w:rsid w:val="002E16D8"/>
    <w:rsid w:val="002E17D8"/>
    <w:rsid w:val="002E32E6"/>
    <w:rsid w:val="002E3B08"/>
    <w:rsid w:val="002E3BE1"/>
    <w:rsid w:val="002E3C54"/>
    <w:rsid w:val="002E4453"/>
    <w:rsid w:val="002E5FFC"/>
    <w:rsid w:val="002E675E"/>
    <w:rsid w:val="002E6824"/>
    <w:rsid w:val="002E6DB3"/>
    <w:rsid w:val="002E719D"/>
    <w:rsid w:val="002E71A0"/>
    <w:rsid w:val="002E7451"/>
    <w:rsid w:val="002E794A"/>
    <w:rsid w:val="002E7D9C"/>
    <w:rsid w:val="002E7FAD"/>
    <w:rsid w:val="002F0654"/>
    <w:rsid w:val="002F11FE"/>
    <w:rsid w:val="002F1FAA"/>
    <w:rsid w:val="002F269A"/>
    <w:rsid w:val="002F2871"/>
    <w:rsid w:val="002F2D3B"/>
    <w:rsid w:val="002F2D98"/>
    <w:rsid w:val="002F2DA5"/>
    <w:rsid w:val="002F2DF1"/>
    <w:rsid w:val="002F32C4"/>
    <w:rsid w:val="002F389A"/>
    <w:rsid w:val="002F3996"/>
    <w:rsid w:val="002F3F04"/>
    <w:rsid w:val="002F41AD"/>
    <w:rsid w:val="002F42B0"/>
    <w:rsid w:val="002F43FB"/>
    <w:rsid w:val="002F441E"/>
    <w:rsid w:val="002F5988"/>
    <w:rsid w:val="002F5E9C"/>
    <w:rsid w:val="002F6321"/>
    <w:rsid w:val="002F644B"/>
    <w:rsid w:val="002F64DA"/>
    <w:rsid w:val="002F666C"/>
    <w:rsid w:val="002F6F3F"/>
    <w:rsid w:val="002F7041"/>
    <w:rsid w:val="002F70EC"/>
    <w:rsid w:val="002F7317"/>
    <w:rsid w:val="002F744E"/>
    <w:rsid w:val="002F776D"/>
    <w:rsid w:val="002F7C4A"/>
    <w:rsid w:val="002F7C97"/>
    <w:rsid w:val="002F7FD1"/>
    <w:rsid w:val="00300ACD"/>
    <w:rsid w:val="00300B31"/>
    <w:rsid w:val="00300FBA"/>
    <w:rsid w:val="00301BF1"/>
    <w:rsid w:val="00302364"/>
    <w:rsid w:val="0030280C"/>
    <w:rsid w:val="0030299D"/>
    <w:rsid w:val="00302A6F"/>
    <w:rsid w:val="00302FC2"/>
    <w:rsid w:val="0030302D"/>
    <w:rsid w:val="00303418"/>
    <w:rsid w:val="0030364D"/>
    <w:rsid w:val="00303D7A"/>
    <w:rsid w:val="0030495F"/>
    <w:rsid w:val="00304F87"/>
    <w:rsid w:val="0030567F"/>
    <w:rsid w:val="0030598F"/>
    <w:rsid w:val="00306786"/>
    <w:rsid w:val="00306A71"/>
    <w:rsid w:val="00307585"/>
    <w:rsid w:val="00307748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41EF"/>
    <w:rsid w:val="00314856"/>
    <w:rsid w:val="00315554"/>
    <w:rsid w:val="003157EA"/>
    <w:rsid w:val="003159B7"/>
    <w:rsid w:val="00315C82"/>
    <w:rsid w:val="00315DC8"/>
    <w:rsid w:val="003165D6"/>
    <w:rsid w:val="00316E2C"/>
    <w:rsid w:val="00317637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E09"/>
    <w:rsid w:val="0032309C"/>
    <w:rsid w:val="003232CC"/>
    <w:rsid w:val="003235FD"/>
    <w:rsid w:val="0032373F"/>
    <w:rsid w:val="00323B07"/>
    <w:rsid w:val="00323B73"/>
    <w:rsid w:val="00323DC5"/>
    <w:rsid w:val="0032408E"/>
    <w:rsid w:val="0032413B"/>
    <w:rsid w:val="00324EF3"/>
    <w:rsid w:val="00325209"/>
    <w:rsid w:val="003262D8"/>
    <w:rsid w:val="00326780"/>
    <w:rsid w:val="00327964"/>
    <w:rsid w:val="003300C3"/>
    <w:rsid w:val="003308D2"/>
    <w:rsid w:val="003310E5"/>
    <w:rsid w:val="00331251"/>
    <w:rsid w:val="0033133D"/>
    <w:rsid w:val="0033148B"/>
    <w:rsid w:val="00331864"/>
    <w:rsid w:val="00331A8B"/>
    <w:rsid w:val="00331B0D"/>
    <w:rsid w:val="0033290D"/>
    <w:rsid w:val="003329F0"/>
    <w:rsid w:val="00332A3B"/>
    <w:rsid w:val="00332E63"/>
    <w:rsid w:val="0033353B"/>
    <w:rsid w:val="00333B35"/>
    <w:rsid w:val="003340DC"/>
    <w:rsid w:val="003343B0"/>
    <w:rsid w:val="00334438"/>
    <w:rsid w:val="0033459B"/>
    <w:rsid w:val="00334C56"/>
    <w:rsid w:val="0033529C"/>
    <w:rsid w:val="00335482"/>
    <w:rsid w:val="00335F81"/>
    <w:rsid w:val="0033686C"/>
    <w:rsid w:val="00340B71"/>
    <w:rsid w:val="00340EBF"/>
    <w:rsid w:val="00341ADA"/>
    <w:rsid w:val="00343043"/>
    <w:rsid w:val="0034422D"/>
    <w:rsid w:val="003442B0"/>
    <w:rsid w:val="003446BA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20BC"/>
    <w:rsid w:val="00352251"/>
    <w:rsid w:val="003527B2"/>
    <w:rsid w:val="0035296C"/>
    <w:rsid w:val="003529B8"/>
    <w:rsid w:val="00352BBD"/>
    <w:rsid w:val="00352EED"/>
    <w:rsid w:val="00354129"/>
    <w:rsid w:val="0035466A"/>
    <w:rsid w:val="00354754"/>
    <w:rsid w:val="00354C66"/>
    <w:rsid w:val="0035574C"/>
    <w:rsid w:val="00355CA8"/>
    <w:rsid w:val="0035625A"/>
    <w:rsid w:val="003566FF"/>
    <w:rsid w:val="00356AE9"/>
    <w:rsid w:val="00356D82"/>
    <w:rsid w:val="0036082C"/>
    <w:rsid w:val="00360CF3"/>
    <w:rsid w:val="003610D3"/>
    <w:rsid w:val="00361BA2"/>
    <w:rsid w:val="003622FC"/>
    <w:rsid w:val="00363852"/>
    <w:rsid w:val="00363A78"/>
    <w:rsid w:val="00363C34"/>
    <w:rsid w:val="00364ADD"/>
    <w:rsid w:val="00364D7D"/>
    <w:rsid w:val="00364F29"/>
    <w:rsid w:val="00364F7D"/>
    <w:rsid w:val="003650AF"/>
    <w:rsid w:val="00365743"/>
    <w:rsid w:val="00365767"/>
    <w:rsid w:val="00366A81"/>
    <w:rsid w:val="00366B97"/>
    <w:rsid w:val="00366C67"/>
    <w:rsid w:val="003674B3"/>
    <w:rsid w:val="003677C1"/>
    <w:rsid w:val="00367D19"/>
    <w:rsid w:val="00370158"/>
    <w:rsid w:val="00370245"/>
    <w:rsid w:val="00370390"/>
    <w:rsid w:val="003711BE"/>
    <w:rsid w:val="00371627"/>
    <w:rsid w:val="00371E85"/>
    <w:rsid w:val="0037214C"/>
    <w:rsid w:val="00372C70"/>
    <w:rsid w:val="00373353"/>
    <w:rsid w:val="003735E2"/>
    <w:rsid w:val="00373EA6"/>
    <w:rsid w:val="003747C0"/>
    <w:rsid w:val="00374A4E"/>
    <w:rsid w:val="00374A6C"/>
    <w:rsid w:val="00375734"/>
    <w:rsid w:val="00375D9C"/>
    <w:rsid w:val="003765D2"/>
    <w:rsid w:val="00376966"/>
    <w:rsid w:val="00376ED2"/>
    <w:rsid w:val="003778C9"/>
    <w:rsid w:val="00380071"/>
    <w:rsid w:val="003803BF"/>
    <w:rsid w:val="0038043B"/>
    <w:rsid w:val="0038060E"/>
    <w:rsid w:val="00380672"/>
    <w:rsid w:val="003806B5"/>
    <w:rsid w:val="003819A4"/>
    <w:rsid w:val="00381FB3"/>
    <w:rsid w:val="0038207E"/>
    <w:rsid w:val="00382108"/>
    <w:rsid w:val="00382335"/>
    <w:rsid w:val="00382D5F"/>
    <w:rsid w:val="003833AC"/>
    <w:rsid w:val="00384028"/>
    <w:rsid w:val="003855F1"/>
    <w:rsid w:val="00385BF7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1794"/>
    <w:rsid w:val="00392BD8"/>
    <w:rsid w:val="003930C6"/>
    <w:rsid w:val="00393614"/>
    <w:rsid w:val="003936F2"/>
    <w:rsid w:val="00393873"/>
    <w:rsid w:val="00394D01"/>
    <w:rsid w:val="003950DD"/>
    <w:rsid w:val="0039607A"/>
    <w:rsid w:val="00396825"/>
    <w:rsid w:val="00396E15"/>
    <w:rsid w:val="003973CC"/>
    <w:rsid w:val="0039777A"/>
    <w:rsid w:val="003A189F"/>
    <w:rsid w:val="003A1B19"/>
    <w:rsid w:val="003A2E6B"/>
    <w:rsid w:val="003A404E"/>
    <w:rsid w:val="003A42A0"/>
    <w:rsid w:val="003A469E"/>
    <w:rsid w:val="003A4876"/>
    <w:rsid w:val="003A48D5"/>
    <w:rsid w:val="003A49EE"/>
    <w:rsid w:val="003A5662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386C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4D4"/>
    <w:rsid w:val="003C0B83"/>
    <w:rsid w:val="003C0DDE"/>
    <w:rsid w:val="003C11E1"/>
    <w:rsid w:val="003C2545"/>
    <w:rsid w:val="003C3192"/>
    <w:rsid w:val="003C351E"/>
    <w:rsid w:val="003C3A38"/>
    <w:rsid w:val="003C5C76"/>
    <w:rsid w:val="003C6879"/>
    <w:rsid w:val="003C6E8A"/>
    <w:rsid w:val="003C6EBA"/>
    <w:rsid w:val="003C7350"/>
    <w:rsid w:val="003C7437"/>
    <w:rsid w:val="003C76D1"/>
    <w:rsid w:val="003C7AD3"/>
    <w:rsid w:val="003D014F"/>
    <w:rsid w:val="003D072B"/>
    <w:rsid w:val="003D0774"/>
    <w:rsid w:val="003D1130"/>
    <w:rsid w:val="003D1AD3"/>
    <w:rsid w:val="003D22F7"/>
    <w:rsid w:val="003D25F7"/>
    <w:rsid w:val="003D29B9"/>
    <w:rsid w:val="003D2BC7"/>
    <w:rsid w:val="003D2EB7"/>
    <w:rsid w:val="003D32C9"/>
    <w:rsid w:val="003D356D"/>
    <w:rsid w:val="003D37D2"/>
    <w:rsid w:val="003D3F2E"/>
    <w:rsid w:val="003D414F"/>
    <w:rsid w:val="003D43F8"/>
    <w:rsid w:val="003D4FFC"/>
    <w:rsid w:val="003D508F"/>
    <w:rsid w:val="003D5C37"/>
    <w:rsid w:val="003D63E1"/>
    <w:rsid w:val="003D6447"/>
    <w:rsid w:val="003D68D3"/>
    <w:rsid w:val="003D7757"/>
    <w:rsid w:val="003E034F"/>
    <w:rsid w:val="003E1296"/>
    <w:rsid w:val="003E162A"/>
    <w:rsid w:val="003E203F"/>
    <w:rsid w:val="003E27DA"/>
    <w:rsid w:val="003E2EB0"/>
    <w:rsid w:val="003E30FE"/>
    <w:rsid w:val="003E373F"/>
    <w:rsid w:val="003E3882"/>
    <w:rsid w:val="003E4724"/>
    <w:rsid w:val="003E5754"/>
    <w:rsid w:val="003E5BAD"/>
    <w:rsid w:val="003E5CD9"/>
    <w:rsid w:val="003E67A1"/>
    <w:rsid w:val="003E7487"/>
    <w:rsid w:val="003E76F3"/>
    <w:rsid w:val="003F00E6"/>
    <w:rsid w:val="003F0446"/>
    <w:rsid w:val="003F0945"/>
    <w:rsid w:val="003F0DA9"/>
    <w:rsid w:val="003F0E03"/>
    <w:rsid w:val="003F1392"/>
    <w:rsid w:val="003F13F9"/>
    <w:rsid w:val="003F163F"/>
    <w:rsid w:val="003F178F"/>
    <w:rsid w:val="003F1884"/>
    <w:rsid w:val="003F18A6"/>
    <w:rsid w:val="003F1C38"/>
    <w:rsid w:val="003F2A3D"/>
    <w:rsid w:val="003F2B21"/>
    <w:rsid w:val="003F3010"/>
    <w:rsid w:val="003F3628"/>
    <w:rsid w:val="003F3767"/>
    <w:rsid w:val="003F3945"/>
    <w:rsid w:val="003F3ADC"/>
    <w:rsid w:val="003F4293"/>
    <w:rsid w:val="003F451F"/>
    <w:rsid w:val="003F4C6F"/>
    <w:rsid w:val="003F4E30"/>
    <w:rsid w:val="003F509D"/>
    <w:rsid w:val="003F53EF"/>
    <w:rsid w:val="003F573C"/>
    <w:rsid w:val="003F6702"/>
    <w:rsid w:val="003F6D66"/>
    <w:rsid w:val="003F7078"/>
    <w:rsid w:val="003F715E"/>
    <w:rsid w:val="003F755A"/>
    <w:rsid w:val="003F7907"/>
    <w:rsid w:val="004000CF"/>
    <w:rsid w:val="00400147"/>
    <w:rsid w:val="00400B8E"/>
    <w:rsid w:val="00400F18"/>
    <w:rsid w:val="0040123F"/>
    <w:rsid w:val="00401648"/>
    <w:rsid w:val="00401E1C"/>
    <w:rsid w:val="004029DE"/>
    <w:rsid w:val="0040312B"/>
    <w:rsid w:val="0040356F"/>
    <w:rsid w:val="004035EE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10ABC"/>
    <w:rsid w:val="00410B0A"/>
    <w:rsid w:val="004125E4"/>
    <w:rsid w:val="0041281C"/>
    <w:rsid w:val="00412A80"/>
    <w:rsid w:val="00412BE0"/>
    <w:rsid w:val="00412C67"/>
    <w:rsid w:val="00413164"/>
    <w:rsid w:val="004138D2"/>
    <w:rsid w:val="00413CB5"/>
    <w:rsid w:val="00413CBC"/>
    <w:rsid w:val="004144C7"/>
    <w:rsid w:val="00414585"/>
    <w:rsid w:val="00414ACD"/>
    <w:rsid w:val="00414B81"/>
    <w:rsid w:val="00414DE3"/>
    <w:rsid w:val="00414EAF"/>
    <w:rsid w:val="00415298"/>
    <w:rsid w:val="00415D8B"/>
    <w:rsid w:val="004163E0"/>
    <w:rsid w:val="00416B29"/>
    <w:rsid w:val="004171EC"/>
    <w:rsid w:val="00417345"/>
    <w:rsid w:val="00417836"/>
    <w:rsid w:val="004201F9"/>
    <w:rsid w:val="00421EB0"/>
    <w:rsid w:val="00422956"/>
    <w:rsid w:val="00422B31"/>
    <w:rsid w:val="00423618"/>
    <w:rsid w:val="004239DF"/>
    <w:rsid w:val="004246C0"/>
    <w:rsid w:val="004259E1"/>
    <w:rsid w:val="00425A33"/>
    <w:rsid w:val="00425AD1"/>
    <w:rsid w:val="00426B11"/>
    <w:rsid w:val="00426E37"/>
    <w:rsid w:val="00426F26"/>
    <w:rsid w:val="004272E5"/>
    <w:rsid w:val="004278C3"/>
    <w:rsid w:val="00427B1A"/>
    <w:rsid w:val="00427C23"/>
    <w:rsid w:val="00430324"/>
    <w:rsid w:val="004313B2"/>
    <w:rsid w:val="0043156E"/>
    <w:rsid w:val="00431BEF"/>
    <w:rsid w:val="00432035"/>
    <w:rsid w:val="00432212"/>
    <w:rsid w:val="00432397"/>
    <w:rsid w:val="00432A6B"/>
    <w:rsid w:val="00432C4A"/>
    <w:rsid w:val="0043355A"/>
    <w:rsid w:val="00433E48"/>
    <w:rsid w:val="004341A5"/>
    <w:rsid w:val="004342E0"/>
    <w:rsid w:val="00434855"/>
    <w:rsid w:val="00435191"/>
    <w:rsid w:val="004354E2"/>
    <w:rsid w:val="0043557D"/>
    <w:rsid w:val="0043590E"/>
    <w:rsid w:val="00435DAA"/>
    <w:rsid w:val="004369A7"/>
    <w:rsid w:val="00436BA8"/>
    <w:rsid w:val="00436BD2"/>
    <w:rsid w:val="00436DDB"/>
    <w:rsid w:val="00436F3A"/>
    <w:rsid w:val="00436FD6"/>
    <w:rsid w:val="00437177"/>
    <w:rsid w:val="00437693"/>
    <w:rsid w:val="004377C4"/>
    <w:rsid w:val="00437AE0"/>
    <w:rsid w:val="00440207"/>
    <w:rsid w:val="00440239"/>
    <w:rsid w:val="0044085B"/>
    <w:rsid w:val="00440C47"/>
    <w:rsid w:val="00440EDD"/>
    <w:rsid w:val="004411D6"/>
    <w:rsid w:val="00441712"/>
    <w:rsid w:val="004428C3"/>
    <w:rsid w:val="00442DA2"/>
    <w:rsid w:val="00442FA8"/>
    <w:rsid w:val="004431B5"/>
    <w:rsid w:val="00443307"/>
    <w:rsid w:val="004442A4"/>
    <w:rsid w:val="004442DA"/>
    <w:rsid w:val="00444390"/>
    <w:rsid w:val="00444DA8"/>
    <w:rsid w:val="004453CF"/>
    <w:rsid w:val="00445828"/>
    <w:rsid w:val="00445B93"/>
    <w:rsid w:val="00445CEA"/>
    <w:rsid w:val="00445FB2"/>
    <w:rsid w:val="004461EF"/>
    <w:rsid w:val="00446738"/>
    <w:rsid w:val="004471F5"/>
    <w:rsid w:val="00447FAB"/>
    <w:rsid w:val="00450314"/>
    <w:rsid w:val="004508E8"/>
    <w:rsid w:val="00451610"/>
    <w:rsid w:val="004518E0"/>
    <w:rsid w:val="00451912"/>
    <w:rsid w:val="00451F59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057"/>
    <w:rsid w:val="00454242"/>
    <w:rsid w:val="004549EC"/>
    <w:rsid w:val="00454D5C"/>
    <w:rsid w:val="00455174"/>
    <w:rsid w:val="004551E6"/>
    <w:rsid w:val="00455295"/>
    <w:rsid w:val="00455851"/>
    <w:rsid w:val="004562F4"/>
    <w:rsid w:val="0045652E"/>
    <w:rsid w:val="0045735D"/>
    <w:rsid w:val="00457955"/>
    <w:rsid w:val="00457FF1"/>
    <w:rsid w:val="00461C89"/>
    <w:rsid w:val="00461D1B"/>
    <w:rsid w:val="00461DBE"/>
    <w:rsid w:val="00462062"/>
    <w:rsid w:val="004622F2"/>
    <w:rsid w:val="00462353"/>
    <w:rsid w:val="004626DB"/>
    <w:rsid w:val="004628A2"/>
    <w:rsid w:val="00463C56"/>
    <w:rsid w:val="00463D83"/>
    <w:rsid w:val="00463EC0"/>
    <w:rsid w:val="00464076"/>
    <w:rsid w:val="0046566A"/>
    <w:rsid w:val="00465AE3"/>
    <w:rsid w:val="00466012"/>
    <w:rsid w:val="00466141"/>
    <w:rsid w:val="00466307"/>
    <w:rsid w:val="0046639A"/>
    <w:rsid w:val="004668D4"/>
    <w:rsid w:val="00466F71"/>
    <w:rsid w:val="004674B2"/>
    <w:rsid w:val="004676E5"/>
    <w:rsid w:val="004677D1"/>
    <w:rsid w:val="00470707"/>
    <w:rsid w:val="00470DBC"/>
    <w:rsid w:val="00471190"/>
    <w:rsid w:val="004711EF"/>
    <w:rsid w:val="00472065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77B34"/>
    <w:rsid w:val="00480212"/>
    <w:rsid w:val="004814A8"/>
    <w:rsid w:val="004819D9"/>
    <w:rsid w:val="004822A9"/>
    <w:rsid w:val="00482DFB"/>
    <w:rsid w:val="004835A3"/>
    <w:rsid w:val="00483F86"/>
    <w:rsid w:val="0048410E"/>
    <w:rsid w:val="00484266"/>
    <w:rsid w:val="0048505D"/>
    <w:rsid w:val="00485C7E"/>
    <w:rsid w:val="00485F39"/>
    <w:rsid w:val="00486982"/>
    <w:rsid w:val="00487531"/>
    <w:rsid w:val="004879E3"/>
    <w:rsid w:val="00487D57"/>
    <w:rsid w:val="00490145"/>
    <w:rsid w:val="00490287"/>
    <w:rsid w:val="00490B56"/>
    <w:rsid w:val="00490D83"/>
    <w:rsid w:val="00490FAB"/>
    <w:rsid w:val="004916A9"/>
    <w:rsid w:val="0049171C"/>
    <w:rsid w:val="004919A6"/>
    <w:rsid w:val="0049200B"/>
    <w:rsid w:val="00492404"/>
    <w:rsid w:val="00492B50"/>
    <w:rsid w:val="00492B68"/>
    <w:rsid w:val="00493F31"/>
    <w:rsid w:val="00494FA2"/>
    <w:rsid w:val="00495749"/>
    <w:rsid w:val="00495A00"/>
    <w:rsid w:val="00495ABB"/>
    <w:rsid w:val="00495D6C"/>
    <w:rsid w:val="00495DF8"/>
    <w:rsid w:val="00495E61"/>
    <w:rsid w:val="00496585"/>
    <w:rsid w:val="00496CB2"/>
    <w:rsid w:val="00497481"/>
    <w:rsid w:val="00497877"/>
    <w:rsid w:val="00497F51"/>
    <w:rsid w:val="004A0A2F"/>
    <w:rsid w:val="004A0B80"/>
    <w:rsid w:val="004A0FD2"/>
    <w:rsid w:val="004A1B68"/>
    <w:rsid w:val="004A21D0"/>
    <w:rsid w:val="004A2919"/>
    <w:rsid w:val="004A2930"/>
    <w:rsid w:val="004A2F73"/>
    <w:rsid w:val="004A3533"/>
    <w:rsid w:val="004A3C57"/>
    <w:rsid w:val="004A4093"/>
    <w:rsid w:val="004A4141"/>
    <w:rsid w:val="004A41D1"/>
    <w:rsid w:val="004A5A46"/>
    <w:rsid w:val="004A6891"/>
    <w:rsid w:val="004A6954"/>
    <w:rsid w:val="004A7028"/>
    <w:rsid w:val="004A72C0"/>
    <w:rsid w:val="004A735A"/>
    <w:rsid w:val="004A79EB"/>
    <w:rsid w:val="004A7E69"/>
    <w:rsid w:val="004B01C9"/>
    <w:rsid w:val="004B170F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4BD"/>
    <w:rsid w:val="004B4F12"/>
    <w:rsid w:val="004B5067"/>
    <w:rsid w:val="004B5E9B"/>
    <w:rsid w:val="004B677B"/>
    <w:rsid w:val="004B68BB"/>
    <w:rsid w:val="004B6C7A"/>
    <w:rsid w:val="004B72DC"/>
    <w:rsid w:val="004B73EB"/>
    <w:rsid w:val="004B783F"/>
    <w:rsid w:val="004C09B4"/>
    <w:rsid w:val="004C0B82"/>
    <w:rsid w:val="004C0ED4"/>
    <w:rsid w:val="004C1414"/>
    <w:rsid w:val="004C1775"/>
    <w:rsid w:val="004C1B00"/>
    <w:rsid w:val="004C219A"/>
    <w:rsid w:val="004C2453"/>
    <w:rsid w:val="004C27A9"/>
    <w:rsid w:val="004C2CB7"/>
    <w:rsid w:val="004C3AD6"/>
    <w:rsid w:val="004C3FBC"/>
    <w:rsid w:val="004C460C"/>
    <w:rsid w:val="004C53D8"/>
    <w:rsid w:val="004C5618"/>
    <w:rsid w:val="004C5795"/>
    <w:rsid w:val="004C5872"/>
    <w:rsid w:val="004C61F2"/>
    <w:rsid w:val="004C66F1"/>
    <w:rsid w:val="004C6976"/>
    <w:rsid w:val="004C7412"/>
    <w:rsid w:val="004C7804"/>
    <w:rsid w:val="004C7937"/>
    <w:rsid w:val="004C7F29"/>
    <w:rsid w:val="004D0922"/>
    <w:rsid w:val="004D0D39"/>
    <w:rsid w:val="004D1A37"/>
    <w:rsid w:val="004D3656"/>
    <w:rsid w:val="004D3ADB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8ED"/>
    <w:rsid w:val="004D7F8E"/>
    <w:rsid w:val="004E0343"/>
    <w:rsid w:val="004E05D3"/>
    <w:rsid w:val="004E0AE5"/>
    <w:rsid w:val="004E0E63"/>
    <w:rsid w:val="004E1DFA"/>
    <w:rsid w:val="004E20AC"/>
    <w:rsid w:val="004E2328"/>
    <w:rsid w:val="004E23A7"/>
    <w:rsid w:val="004E2554"/>
    <w:rsid w:val="004E4FAE"/>
    <w:rsid w:val="004E5418"/>
    <w:rsid w:val="004E55F1"/>
    <w:rsid w:val="004E6B02"/>
    <w:rsid w:val="004E76F5"/>
    <w:rsid w:val="004F0A81"/>
    <w:rsid w:val="004F0C43"/>
    <w:rsid w:val="004F16E2"/>
    <w:rsid w:val="004F1DFE"/>
    <w:rsid w:val="004F1FC1"/>
    <w:rsid w:val="004F21EE"/>
    <w:rsid w:val="004F3459"/>
    <w:rsid w:val="004F3868"/>
    <w:rsid w:val="004F4153"/>
    <w:rsid w:val="004F4886"/>
    <w:rsid w:val="004F4E02"/>
    <w:rsid w:val="004F521B"/>
    <w:rsid w:val="004F52E1"/>
    <w:rsid w:val="004F58CE"/>
    <w:rsid w:val="004F6196"/>
    <w:rsid w:val="004F6373"/>
    <w:rsid w:val="004F6E37"/>
    <w:rsid w:val="004F7D05"/>
    <w:rsid w:val="00500A0F"/>
    <w:rsid w:val="00500D22"/>
    <w:rsid w:val="0050100B"/>
    <w:rsid w:val="0050101A"/>
    <w:rsid w:val="005010A3"/>
    <w:rsid w:val="00501A5B"/>
    <w:rsid w:val="00501B44"/>
    <w:rsid w:val="00502279"/>
    <w:rsid w:val="00502710"/>
    <w:rsid w:val="00502C94"/>
    <w:rsid w:val="00503307"/>
    <w:rsid w:val="00503416"/>
    <w:rsid w:val="005034F6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72C4"/>
    <w:rsid w:val="005077FA"/>
    <w:rsid w:val="0051016B"/>
    <w:rsid w:val="00510B56"/>
    <w:rsid w:val="00511643"/>
    <w:rsid w:val="005116CE"/>
    <w:rsid w:val="00511CD1"/>
    <w:rsid w:val="00511F82"/>
    <w:rsid w:val="00512042"/>
    <w:rsid w:val="00512269"/>
    <w:rsid w:val="0051288C"/>
    <w:rsid w:val="00512C9C"/>
    <w:rsid w:val="00512D6A"/>
    <w:rsid w:val="00513006"/>
    <w:rsid w:val="005135EA"/>
    <w:rsid w:val="005135FA"/>
    <w:rsid w:val="0051369B"/>
    <w:rsid w:val="0051390A"/>
    <w:rsid w:val="00513A91"/>
    <w:rsid w:val="00514955"/>
    <w:rsid w:val="00514C5A"/>
    <w:rsid w:val="00514D8A"/>
    <w:rsid w:val="00514E9D"/>
    <w:rsid w:val="00516146"/>
    <w:rsid w:val="00516384"/>
    <w:rsid w:val="005168E9"/>
    <w:rsid w:val="00516C15"/>
    <w:rsid w:val="00517890"/>
    <w:rsid w:val="00517B5C"/>
    <w:rsid w:val="00517F10"/>
    <w:rsid w:val="0052053E"/>
    <w:rsid w:val="00520EEF"/>
    <w:rsid w:val="00520F0F"/>
    <w:rsid w:val="005211C4"/>
    <w:rsid w:val="0052178B"/>
    <w:rsid w:val="00522156"/>
    <w:rsid w:val="0052274E"/>
    <w:rsid w:val="00522C81"/>
    <w:rsid w:val="00523175"/>
    <w:rsid w:val="005242E9"/>
    <w:rsid w:val="00524DE1"/>
    <w:rsid w:val="00525AB7"/>
    <w:rsid w:val="00525BF0"/>
    <w:rsid w:val="00525C2F"/>
    <w:rsid w:val="00525F39"/>
    <w:rsid w:val="00526150"/>
    <w:rsid w:val="00526671"/>
    <w:rsid w:val="00526CB9"/>
    <w:rsid w:val="0053045F"/>
    <w:rsid w:val="00530686"/>
    <w:rsid w:val="00530791"/>
    <w:rsid w:val="00530801"/>
    <w:rsid w:val="005308EF"/>
    <w:rsid w:val="00530BC4"/>
    <w:rsid w:val="00530F4C"/>
    <w:rsid w:val="0053110A"/>
    <w:rsid w:val="00531682"/>
    <w:rsid w:val="005323AD"/>
    <w:rsid w:val="005332D7"/>
    <w:rsid w:val="0053347B"/>
    <w:rsid w:val="0053355C"/>
    <w:rsid w:val="0053359D"/>
    <w:rsid w:val="005346E8"/>
    <w:rsid w:val="00535691"/>
    <w:rsid w:val="0053569A"/>
    <w:rsid w:val="00535702"/>
    <w:rsid w:val="00535767"/>
    <w:rsid w:val="00535B8D"/>
    <w:rsid w:val="005363A3"/>
    <w:rsid w:val="005364CD"/>
    <w:rsid w:val="00536850"/>
    <w:rsid w:val="00536AC8"/>
    <w:rsid w:val="0053701E"/>
    <w:rsid w:val="00537430"/>
    <w:rsid w:val="005374E4"/>
    <w:rsid w:val="00537630"/>
    <w:rsid w:val="00537B4A"/>
    <w:rsid w:val="00540611"/>
    <w:rsid w:val="00541579"/>
    <w:rsid w:val="00542999"/>
    <w:rsid w:val="00543490"/>
    <w:rsid w:val="00543B0B"/>
    <w:rsid w:val="00543C48"/>
    <w:rsid w:val="00543C5D"/>
    <w:rsid w:val="00544016"/>
    <w:rsid w:val="00544474"/>
    <w:rsid w:val="0054466D"/>
    <w:rsid w:val="00545437"/>
    <w:rsid w:val="00545728"/>
    <w:rsid w:val="00545C0D"/>
    <w:rsid w:val="00545F45"/>
    <w:rsid w:val="00545F72"/>
    <w:rsid w:val="00546437"/>
    <w:rsid w:val="005468EB"/>
    <w:rsid w:val="0054769B"/>
    <w:rsid w:val="0054775F"/>
    <w:rsid w:val="00547AA8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302"/>
    <w:rsid w:val="005525A0"/>
    <w:rsid w:val="00552C55"/>
    <w:rsid w:val="00553677"/>
    <w:rsid w:val="00553B40"/>
    <w:rsid w:val="005546B0"/>
    <w:rsid w:val="00554842"/>
    <w:rsid w:val="00554978"/>
    <w:rsid w:val="00554DD2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61031"/>
    <w:rsid w:val="005610D2"/>
    <w:rsid w:val="0056119D"/>
    <w:rsid w:val="00561994"/>
    <w:rsid w:val="00561A3E"/>
    <w:rsid w:val="005625B0"/>
    <w:rsid w:val="00562EDA"/>
    <w:rsid w:val="005636BF"/>
    <w:rsid w:val="00563A91"/>
    <w:rsid w:val="00563E2C"/>
    <w:rsid w:val="00564486"/>
    <w:rsid w:val="0056462E"/>
    <w:rsid w:val="00564D95"/>
    <w:rsid w:val="00565312"/>
    <w:rsid w:val="0056557B"/>
    <w:rsid w:val="00566106"/>
    <w:rsid w:val="005662C6"/>
    <w:rsid w:val="005663D6"/>
    <w:rsid w:val="00566558"/>
    <w:rsid w:val="00566771"/>
    <w:rsid w:val="00566FFF"/>
    <w:rsid w:val="005674FA"/>
    <w:rsid w:val="005677B3"/>
    <w:rsid w:val="005677B6"/>
    <w:rsid w:val="00567EA1"/>
    <w:rsid w:val="0057014D"/>
    <w:rsid w:val="00570A04"/>
    <w:rsid w:val="0057170A"/>
    <w:rsid w:val="00572570"/>
    <w:rsid w:val="005727D7"/>
    <w:rsid w:val="00572A4C"/>
    <w:rsid w:val="0057301D"/>
    <w:rsid w:val="00573284"/>
    <w:rsid w:val="00573DD4"/>
    <w:rsid w:val="00574029"/>
    <w:rsid w:val="00575332"/>
    <w:rsid w:val="00575F1E"/>
    <w:rsid w:val="005761F2"/>
    <w:rsid w:val="0057666A"/>
    <w:rsid w:val="005771BC"/>
    <w:rsid w:val="005772A6"/>
    <w:rsid w:val="0058033C"/>
    <w:rsid w:val="00581A68"/>
    <w:rsid w:val="00581B00"/>
    <w:rsid w:val="0058229F"/>
    <w:rsid w:val="00582D10"/>
    <w:rsid w:val="00582FDB"/>
    <w:rsid w:val="005836AF"/>
    <w:rsid w:val="0058454D"/>
    <w:rsid w:val="005846CA"/>
    <w:rsid w:val="005851D2"/>
    <w:rsid w:val="0058532E"/>
    <w:rsid w:val="005854C4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89C"/>
    <w:rsid w:val="00596976"/>
    <w:rsid w:val="00596F7D"/>
    <w:rsid w:val="00597401"/>
    <w:rsid w:val="005A0A3E"/>
    <w:rsid w:val="005A186A"/>
    <w:rsid w:val="005A19A2"/>
    <w:rsid w:val="005A1AF7"/>
    <w:rsid w:val="005A1B4F"/>
    <w:rsid w:val="005A2454"/>
    <w:rsid w:val="005A2A9B"/>
    <w:rsid w:val="005A36AB"/>
    <w:rsid w:val="005A3A9C"/>
    <w:rsid w:val="005A3CCD"/>
    <w:rsid w:val="005A4B0E"/>
    <w:rsid w:val="005A4F0D"/>
    <w:rsid w:val="005A64F5"/>
    <w:rsid w:val="005A6AD0"/>
    <w:rsid w:val="005A6C32"/>
    <w:rsid w:val="005A74E8"/>
    <w:rsid w:val="005B05C2"/>
    <w:rsid w:val="005B05ED"/>
    <w:rsid w:val="005B0C52"/>
    <w:rsid w:val="005B15C2"/>
    <w:rsid w:val="005B2439"/>
    <w:rsid w:val="005B25EB"/>
    <w:rsid w:val="005B3056"/>
    <w:rsid w:val="005B3177"/>
    <w:rsid w:val="005B36AB"/>
    <w:rsid w:val="005B36B4"/>
    <w:rsid w:val="005B3D5F"/>
    <w:rsid w:val="005B4561"/>
    <w:rsid w:val="005B49ED"/>
    <w:rsid w:val="005B5885"/>
    <w:rsid w:val="005B622A"/>
    <w:rsid w:val="005B6C12"/>
    <w:rsid w:val="005B6C6F"/>
    <w:rsid w:val="005B7577"/>
    <w:rsid w:val="005B7CF7"/>
    <w:rsid w:val="005B7FE3"/>
    <w:rsid w:val="005C0023"/>
    <w:rsid w:val="005C00BF"/>
    <w:rsid w:val="005C0348"/>
    <w:rsid w:val="005C03D4"/>
    <w:rsid w:val="005C0FCA"/>
    <w:rsid w:val="005C107E"/>
    <w:rsid w:val="005C1276"/>
    <w:rsid w:val="005C1441"/>
    <w:rsid w:val="005C1947"/>
    <w:rsid w:val="005C23AB"/>
    <w:rsid w:val="005C25A5"/>
    <w:rsid w:val="005C319B"/>
    <w:rsid w:val="005C4B21"/>
    <w:rsid w:val="005C5490"/>
    <w:rsid w:val="005C5B2B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A68"/>
    <w:rsid w:val="005D2B9B"/>
    <w:rsid w:val="005D3BBF"/>
    <w:rsid w:val="005D3E5B"/>
    <w:rsid w:val="005D4913"/>
    <w:rsid w:val="005D59BB"/>
    <w:rsid w:val="005D5DE3"/>
    <w:rsid w:val="005D63DE"/>
    <w:rsid w:val="005D6CA2"/>
    <w:rsid w:val="005D6F94"/>
    <w:rsid w:val="005D725D"/>
    <w:rsid w:val="005D7343"/>
    <w:rsid w:val="005D74C9"/>
    <w:rsid w:val="005D77CF"/>
    <w:rsid w:val="005D7BD2"/>
    <w:rsid w:val="005D7CC0"/>
    <w:rsid w:val="005E0377"/>
    <w:rsid w:val="005E0382"/>
    <w:rsid w:val="005E0BE1"/>
    <w:rsid w:val="005E0E30"/>
    <w:rsid w:val="005E15C8"/>
    <w:rsid w:val="005E1982"/>
    <w:rsid w:val="005E1C81"/>
    <w:rsid w:val="005E1D8E"/>
    <w:rsid w:val="005E1EEC"/>
    <w:rsid w:val="005E2050"/>
    <w:rsid w:val="005E3E29"/>
    <w:rsid w:val="005E4410"/>
    <w:rsid w:val="005E4829"/>
    <w:rsid w:val="005E49D3"/>
    <w:rsid w:val="005E54EC"/>
    <w:rsid w:val="005E5E8F"/>
    <w:rsid w:val="005E614E"/>
    <w:rsid w:val="005E659E"/>
    <w:rsid w:val="005E6A78"/>
    <w:rsid w:val="005E740F"/>
    <w:rsid w:val="005E79CB"/>
    <w:rsid w:val="005E7BE7"/>
    <w:rsid w:val="005E7F0C"/>
    <w:rsid w:val="005F04DA"/>
    <w:rsid w:val="005F0514"/>
    <w:rsid w:val="005F061D"/>
    <w:rsid w:val="005F14B2"/>
    <w:rsid w:val="005F1E65"/>
    <w:rsid w:val="005F202B"/>
    <w:rsid w:val="005F277D"/>
    <w:rsid w:val="005F2943"/>
    <w:rsid w:val="005F2983"/>
    <w:rsid w:val="005F2E44"/>
    <w:rsid w:val="005F2EC0"/>
    <w:rsid w:val="005F3D66"/>
    <w:rsid w:val="005F3F1B"/>
    <w:rsid w:val="005F4365"/>
    <w:rsid w:val="005F474D"/>
    <w:rsid w:val="005F47A4"/>
    <w:rsid w:val="005F4C1C"/>
    <w:rsid w:val="005F4D6B"/>
    <w:rsid w:val="005F4E00"/>
    <w:rsid w:val="005F5A62"/>
    <w:rsid w:val="005F5A9C"/>
    <w:rsid w:val="005F64C4"/>
    <w:rsid w:val="005F6B1E"/>
    <w:rsid w:val="005F6E26"/>
    <w:rsid w:val="005F75A0"/>
    <w:rsid w:val="005F7A7B"/>
    <w:rsid w:val="0060012D"/>
    <w:rsid w:val="0060020A"/>
    <w:rsid w:val="006010A4"/>
    <w:rsid w:val="006010EC"/>
    <w:rsid w:val="0060239E"/>
    <w:rsid w:val="00602C07"/>
    <w:rsid w:val="006034A7"/>
    <w:rsid w:val="00604275"/>
    <w:rsid w:val="0060451A"/>
    <w:rsid w:val="00604847"/>
    <w:rsid w:val="00604D12"/>
    <w:rsid w:val="00606964"/>
    <w:rsid w:val="00606B0E"/>
    <w:rsid w:val="00606DD8"/>
    <w:rsid w:val="00607C77"/>
    <w:rsid w:val="00607D29"/>
    <w:rsid w:val="00610135"/>
    <w:rsid w:val="00610445"/>
    <w:rsid w:val="00611234"/>
    <w:rsid w:val="0061131E"/>
    <w:rsid w:val="0061155D"/>
    <w:rsid w:val="0061186C"/>
    <w:rsid w:val="0061200E"/>
    <w:rsid w:val="0061247F"/>
    <w:rsid w:val="006127B0"/>
    <w:rsid w:val="00612863"/>
    <w:rsid w:val="006129CF"/>
    <w:rsid w:val="00612B46"/>
    <w:rsid w:val="006134E7"/>
    <w:rsid w:val="00613D72"/>
    <w:rsid w:val="0061448A"/>
    <w:rsid w:val="00614F00"/>
    <w:rsid w:val="0061502F"/>
    <w:rsid w:val="006150EE"/>
    <w:rsid w:val="0061557A"/>
    <w:rsid w:val="0061574F"/>
    <w:rsid w:val="006159E4"/>
    <w:rsid w:val="00616038"/>
    <w:rsid w:val="00617417"/>
    <w:rsid w:val="006177D1"/>
    <w:rsid w:val="00617BC9"/>
    <w:rsid w:val="0062093A"/>
    <w:rsid w:val="00620E17"/>
    <w:rsid w:val="00621140"/>
    <w:rsid w:val="0062124E"/>
    <w:rsid w:val="00621C92"/>
    <w:rsid w:val="006229C8"/>
    <w:rsid w:val="0062322C"/>
    <w:rsid w:val="0062360C"/>
    <w:rsid w:val="00623DBE"/>
    <w:rsid w:val="006244B1"/>
    <w:rsid w:val="00624600"/>
    <w:rsid w:val="00624E74"/>
    <w:rsid w:val="00624F42"/>
    <w:rsid w:val="0062545C"/>
    <w:rsid w:val="00626C0D"/>
    <w:rsid w:val="00626E16"/>
    <w:rsid w:val="00627034"/>
    <w:rsid w:val="00627285"/>
    <w:rsid w:val="00627325"/>
    <w:rsid w:val="006274B4"/>
    <w:rsid w:val="0062751C"/>
    <w:rsid w:val="006276A9"/>
    <w:rsid w:val="0063008A"/>
    <w:rsid w:val="00630A98"/>
    <w:rsid w:val="00631259"/>
    <w:rsid w:val="00631C31"/>
    <w:rsid w:val="00631FE8"/>
    <w:rsid w:val="0063224E"/>
    <w:rsid w:val="00632CE3"/>
    <w:rsid w:val="00632E8A"/>
    <w:rsid w:val="006331FF"/>
    <w:rsid w:val="00633C9C"/>
    <w:rsid w:val="00633CB5"/>
    <w:rsid w:val="00634AFB"/>
    <w:rsid w:val="00634B66"/>
    <w:rsid w:val="00635498"/>
    <w:rsid w:val="006358D6"/>
    <w:rsid w:val="006365C0"/>
    <w:rsid w:val="006366FA"/>
    <w:rsid w:val="006368D3"/>
    <w:rsid w:val="00637A9A"/>
    <w:rsid w:val="00640511"/>
    <w:rsid w:val="00640DFF"/>
    <w:rsid w:val="006410BA"/>
    <w:rsid w:val="00641BD1"/>
    <w:rsid w:val="00642066"/>
    <w:rsid w:val="006421AD"/>
    <w:rsid w:val="006424E5"/>
    <w:rsid w:val="0064255B"/>
    <w:rsid w:val="00643962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658"/>
    <w:rsid w:val="0064670D"/>
    <w:rsid w:val="00646925"/>
    <w:rsid w:val="00646E75"/>
    <w:rsid w:val="00647397"/>
    <w:rsid w:val="006478F4"/>
    <w:rsid w:val="00647AF3"/>
    <w:rsid w:val="00647CAE"/>
    <w:rsid w:val="00650325"/>
    <w:rsid w:val="00650517"/>
    <w:rsid w:val="00650700"/>
    <w:rsid w:val="00651140"/>
    <w:rsid w:val="00651394"/>
    <w:rsid w:val="00651465"/>
    <w:rsid w:val="00651A12"/>
    <w:rsid w:val="00651A4C"/>
    <w:rsid w:val="00653279"/>
    <w:rsid w:val="00654584"/>
    <w:rsid w:val="006550A4"/>
    <w:rsid w:val="006551B4"/>
    <w:rsid w:val="00656666"/>
    <w:rsid w:val="0065692A"/>
    <w:rsid w:val="00656E70"/>
    <w:rsid w:val="00657B8D"/>
    <w:rsid w:val="006602A9"/>
    <w:rsid w:val="00660409"/>
    <w:rsid w:val="006605CF"/>
    <w:rsid w:val="00660948"/>
    <w:rsid w:val="006609F8"/>
    <w:rsid w:val="00662717"/>
    <w:rsid w:val="0066277B"/>
    <w:rsid w:val="006629F5"/>
    <w:rsid w:val="00662E82"/>
    <w:rsid w:val="006630AB"/>
    <w:rsid w:val="006632B0"/>
    <w:rsid w:val="006637B3"/>
    <w:rsid w:val="00663AFE"/>
    <w:rsid w:val="00664234"/>
    <w:rsid w:val="00664591"/>
    <w:rsid w:val="00664901"/>
    <w:rsid w:val="006649E0"/>
    <w:rsid w:val="00664F0E"/>
    <w:rsid w:val="006652D3"/>
    <w:rsid w:val="00665480"/>
    <w:rsid w:val="00665749"/>
    <w:rsid w:val="00666330"/>
    <w:rsid w:val="006667C6"/>
    <w:rsid w:val="00666A8C"/>
    <w:rsid w:val="00670735"/>
    <w:rsid w:val="006710A1"/>
    <w:rsid w:val="00672E96"/>
    <w:rsid w:val="00673145"/>
    <w:rsid w:val="00673291"/>
    <w:rsid w:val="00673EC0"/>
    <w:rsid w:val="006740EF"/>
    <w:rsid w:val="0067483B"/>
    <w:rsid w:val="0067485A"/>
    <w:rsid w:val="00674BA3"/>
    <w:rsid w:val="006755C2"/>
    <w:rsid w:val="006756DE"/>
    <w:rsid w:val="00675884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39A"/>
    <w:rsid w:val="0068095E"/>
    <w:rsid w:val="00681358"/>
    <w:rsid w:val="00681722"/>
    <w:rsid w:val="00682042"/>
    <w:rsid w:val="00682A8F"/>
    <w:rsid w:val="0068329B"/>
    <w:rsid w:val="006839CA"/>
    <w:rsid w:val="00683FFC"/>
    <w:rsid w:val="00684427"/>
    <w:rsid w:val="00684908"/>
    <w:rsid w:val="00684B6C"/>
    <w:rsid w:val="00684D08"/>
    <w:rsid w:val="00685166"/>
    <w:rsid w:val="00685C59"/>
    <w:rsid w:val="00685CF7"/>
    <w:rsid w:val="00685D13"/>
    <w:rsid w:val="00685DB0"/>
    <w:rsid w:val="00685F57"/>
    <w:rsid w:val="00686188"/>
    <w:rsid w:val="006876C7"/>
    <w:rsid w:val="00687729"/>
    <w:rsid w:val="006878F3"/>
    <w:rsid w:val="00690076"/>
    <w:rsid w:val="00690875"/>
    <w:rsid w:val="00690B50"/>
    <w:rsid w:val="00690BA3"/>
    <w:rsid w:val="0069121E"/>
    <w:rsid w:val="00691346"/>
    <w:rsid w:val="006916C1"/>
    <w:rsid w:val="006930A3"/>
    <w:rsid w:val="006933C9"/>
    <w:rsid w:val="006939F3"/>
    <w:rsid w:val="0069446A"/>
    <w:rsid w:val="00694498"/>
    <w:rsid w:val="00694D5D"/>
    <w:rsid w:val="00694E59"/>
    <w:rsid w:val="006955A5"/>
    <w:rsid w:val="00695B01"/>
    <w:rsid w:val="00696F88"/>
    <w:rsid w:val="0069733E"/>
    <w:rsid w:val="006977CC"/>
    <w:rsid w:val="006A0281"/>
    <w:rsid w:val="006A0359"/>
    <w:rsid w:val="006A1459"/>
    <w:rsid w:val="006A1830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7511"/>
    <w:rsid w:val="006A7836"/>
    <w:rsid w:val="006A7DB6"/>
    <w:rsid w:val="006B06D5"/>
    <w:rsid w:val="006B10DF"/>
    <w:rsid w:val="006B1704"/>
    <w:rsid w:val="006B1C85"/>
    <w:rsid w:val="006B1CCC"/>
    <w:rsid w:val="006B1FBC"/>
    <w:rsid w:val="006B2253"/>
    <w:rsid w:val="006B264B"/>
    <w:rsid w:val="006B32CC"/>
    <w:rsid w:val="006B3348"/>
    <w:rsid w:val="006B35A9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EB1"/>
    <w:rsid w:val="006B6F0B"/>
    <w:rsid w:val="006B77EA"/>
    <w:rsid w:val="006B79F4"/>
    <w:rsid w:val="006C146A"/>
    <w:rsid w:val="006C252A"/>
    <w:rsid w:val="006C2711"/>
    <w:rsid w:val="006C2929"/>
    <w:rsid w:val="006C2F70"/>
    <w:rsid w:val="006C3804"/>
    <w:rsid w:val="006C3E81"/>
    <w:rsid w:val="006C406E"/>
    <w:rsid w:val="006C43FA"/>
    <w:rsid w:val="006C5695"/>
    <w:rsid w:val="006C59F3"/>
    <w:rsid w:val="006C5F82"/>
    <w:rsid w:val="006C64E5"/>
    <w:rsid w:val="006C69F1"/>
    <w:rsid w:val="006C71A8"/>
    <w:rsid w:val="006C7414"/>
    <w:rsid w:val="006C7469"/>
    <w:rsid w:val="006C7C55"/>
    <w:rsid w:val="006D06B3"/>
    <w:rsid w:val="006D0DAB"/>
    <w:rsid w:val="006D135E"/>
    <w:rsid w:val="006D17A4"/>
    <w:rsid w:val="006D1AB2"/>
    <w:rsid w:val="006D239C"/>
    <w:rsid w:val="006D25C7"/>
    <w:rsid w:val="006D31C3"/>
    <w:rsid w:val="006D408E"/>
    <w:rsid w:val="006D42E2"/>
    <w:rsid w:val="006D4810"/>
    <w:rsid w:val="006D5A1A"/>
    <w:rsid w:val="006D5AD4"/>
    <w:rsid w:val="006D6220"/>
    <w:rsid w:val="006D62AB"/>
    <w:rsid w:val="006D69F9"/>
    <w:rsid w:val="006D6DA5"/>
    <w:rsid w:val="006D7219"/>
    <w:rsid w:val="006D7315"/>
    <w:rsid w:val="006D7330"/>
    <w:rsid w:val="006E09A8"/>
    <w:rsid w:val="006E0A34"/>
    <w:rsid w:val="006E0BFF"/>
    <w:rsid w:val="006E0CC1"/>
    <w:rsid w:val="006E0F17"/>
    <w:rsid w:val="006E1341"/>
    <w:rsid w:val="006E13DC"/>
    <w:rsid w:val="006E159E"/>
    <w:rsid w:val="006E3403"/>
    <w:rsid w:val="006E3408"/>
    <w:rsid w:val="006E3A57"/>
    <w:rsid w:val="006E3BA2"/>
    <w:rsid w:val="006E44A7"/>
    <w:rsid w:val="006E54E1"/>
    <w:rsid w:val="006E5C1E"/>
    <w:rsid w:val="006E662D"/>
    <w:rsid w:val="006E6697"/>
    <w:rsid w:val="006E6AB5"/>
    <w:rsid w:val="006E7085"/>
    <w:rsid w:val="006E72D4"/>
    <w:rsid w:val="006E73BD"/>
    <w:rsid w:val="006E75EA"/>
    <w:rsid w:val="006E7F17"/>
    <w:rsid w:val="006E7FD2"/>
    <w:rsid w:val="006F0624"/>
    <w:rsid w:val="006F0CCD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38FF"/>
    <w:rsid w:val="006F3C3B"/>
    <w:rsid w:val="006F3C7B"/>
    <w:rsid w:val="006F4479"/>
    <w:rsid w:val="006F48A3"/>
    <w:rsid w:val="006F4AF1"/>
    <w:rsid w:val="006F5541"/>
    <w:rsid w:val="006F5576"/>
    <w:rsid w:val="006F61FC"/>
    <w:rsid w:val="006F65C9"/>
    <w:rsid w:val="006F73DC"/>
    <w:rsid w:val="007002D7"/>
    <w:rsid w:val="007006D6"/>
    <w:rsid w:val="00700D12"/>
    <w:rsid w:val="00700D3F"/>
    <w:rsid w:val="00700F67"/>
    <w:rsid w:val="00700FC3"/>
    <w:rsid w:val="00701041"/>
    <w:rsid w:val="00701418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5C7D"/>
    <w:rsid w:val="00706532"/>
    <w:rsid w:val="007070F5"/>
    <w:rsid w:val="00707DA2"/>
    <w:rsid w:val="00710577"/>
    <w:rsid w:val="00710627"/>
    <w:rsid w:val="0071086A"/>
    <w:rsid w:val="00710A82"/>
    <w:rsid w:val="00710EED"/>
    <w:rsid w:val="00710F77"/>
    <w:rsid w:val="00711113"/>
    <w:rsid w:val="00711131"/>
    <w:rsid w:val="007111E9"/>
    <w:rsid w:val="0071146D"/>
    <w:rsid w:val="00711670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175E1"/>
    <w:rsid w:val="00720A04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138"/>
    <w:rsid w:val="007264BA"/>
    <w:rsid w:val="007267AF"/>
    <w:rsid w:val="0072693B"/>
    <w:rsid w:val="00726CE6"/>
    <w:rsid w:val="00727193"/>
    <w:rsid w:val="0072798F"/>
    <w:rsid w:val="00730DA0"/>
    <w:rsid w:val="00731071"/>
    <w:rsid w:val="00731270"/>
    <w:rsid w:val="007313A3"/>
    <w:rsid w:val="00731986"/>
    <w:rsid w:val="00731C0F"/>
    <w:rsid w:val="0073218C"/>
    <w:rsid w:val="007323D5"/>
    <w:rsid w:val="00732EAB"/>
    <w:rsid w:val="007330D7"/>
    <w:rsid w:val="007330E3"/>
    <w:rsid w:val="0073348C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C5E"/>
    <w:rsid w:val="00736329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22"/>
    <w:rsid w:val="007412FC"/>
    <w:rsid w:val="00742683"/>
    <w:rsid w:val="00742941"/>
    <w:rsid w:val="00742943"/>
    <w:rsid w:val="00742BB1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53D"/>
    <w:rsid w:val="00746041"/>
    <w:rsid w:val="00746A6D"/>
    <w:rsid w:val="00746FD1"/>
    <w:rsid w:val="00750299"/>
    <w:rsid w:val="007505FB"/>
    <w:rsid w:val="0075063F"/>
    <w:rsid w:val="007507DC"/>
    <w:rsid w:val="00750BE6"/>
    <w:rsid w:val="00750E88"/>
    <w:rsid w:val="0075133B"/>
    <w:rsid w:val="00751627"/>
    <w:rsid w:val="00751DBC"/>
    <w:rsid w:val="00751FEE"/>
    <w:rsid w:val="00752609"/>
    <w:rsid w:val="00752990"/>
    <w:rsid w:val="00752B7C"/>
    <w:rsid w:val="0075331B"/>
    <w:rsid w:val="00753EBC"/>
    <w:rsid w:val="00754414"/>
    <w:rsid w:val="00754D52"/>
    <w:rsid w:val="00754FA9"/>
    <w:rsid w:val="00755668"/>
    <w:rsid w:val="00755FD3"/>
    <w:rsid w:val="0075603F"/>
    <w:rsid w:val="00756E3A"/>
    <w:rsid w:val="007572EB"/>
    <w:rsid w:val="00757365"/>
    <w:rsid w:val="007579AC"/>
    <w:rsid w:val="00757C45"/>
    <w:rsid w:val="00757F71"/>
    <w:rsid w:val="007605E9"/>
    <w:rsid w:val="007619AD"/>
    <w:rsid w:val="00761F36"/>
    <w:rsid w:val="00762E47"/>
    <w:rsid w:val="007632F6"/>
    <w:rsid w:val="00764778"/>
    <w:rsid w:val="00764ECF"/>
    <w:rsid w:val="00765421"/>
    <w:rsid w:val="0076546D"/>
    <w:rsid w:val="00766479"/>
    <w:rsid w:val="00766A2B"/>
    <w:rsid w:val="00766DDD"/>
    <w:rsid w:val="007670F0"/>
    <w:rsid w:val="00767997"/>
    <w:rsid w:val="00770C60"/>
    <w:rsid w:val="00770CAD"/>
    <w:rsid w:val="00770E78"/>
    <w:rsid w:val="00771D69"/>
    <w:rsid w:val="007726A7"/>
    <w:rsid w:val="007726F1"/>
    <w:rsid w:val="0077302C"/>
    <w:rsid w:val="00773B75"/>
    <w:rsid w:val="007742C2"/>
    <w:rsid w:val="007743F6"/>
    <w:rsid w:val="00775325"/>
    <w:rsid w:val="00775C1B"/>
    <w:rsid w:val="007764EE"/>
    <w:rsid w:val="00776FEC"/>
    <w:rsid w:val="00777CCA"/>
    <w:rsid w:val="0078053D"/>
    <w:rsid w:val="00780611"/>
    <w:rsid w:val="007810AF"/>
    <w:rsid w:val="00782FFF"/>
    <w:rsid w:val="007832CA"/>
    <w:rsid w:val="00783E94"/>
    <w:rsid w:val="007848B7"/>
    <w:rsid w:val="00784957"/>
    <w:rsid w:val="00784ECA"/>
    <w:rsid w:val="00785275"/>
    <w:rsid w:val="007857B4"/>
    <w:rsid w:val="007857D8"/>
    <w:rsid w:val="00786000"/>
    <w:rsid w:val="0078603F"/>
    <w:rsid w:val="00786356"/>
    <w:rsid w:val="00786FB4"/>
    <w:rsid w:val="00787012"/>
    <w:rsid w:val="00787980"/>
    <w:rsid w:val="00787BE0"/>
    <w:rsid w:val="00787E3B"/>
    <w:rsid w:val="00787EC1"/>
    <w:rsid w:val="0079028B"/>
    <w:rsid w:val="00790B4E"/>
    <w:rsid w:val="00790CB5"/>
    <w:rsid w:val="00790E56"/>
    <w:rsid w:val="00791746"/>
    <w:rsid w:val="00791A3F"/>
    <w:rsid w:val="00791CB5"/>
    <w:rsid w:val="00792378"/>
    <w:rsid w:val="007923BA"/>
    <w:rsid w:val="007923BE"/>
    <w:rsid w:val="007923C3"/>
    <w:rsid w:val="00792B3E"/>
    <w:rsid w:val="00792B7C"/>
    <w:rsid w:val="00792C67"/>
    <w:rsid w:val="00792C75"/>
    <w:rsid w:val="00792FD2"/>
    <w:rsid w:val="00793092"/>
    <w:rsid w:val="007930B4"/>
    <w:rsid w:val="00793324"/>
    <w:rsid w:val="00793A9F"/>
    <w:rsid w:val="00793C1D"/>
    <w:rsid w:val="00793E12"/>
    <w:rsid w:val="007941CF"/>
    <w:rsid w:val="007947EF"/>
    <w:rsid w:val="007958B9"/>
    <w:rsid w:val="00795AB9"/>
    <w:rsid w:val="00795B34"/>
    <w:rsid w:val="00795D15"/>
    <w:rsid w:val="00795FAA"/>
    <w:rsid w:val="00795FC9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55A"/>
    <w:rsid w:val="007A2D8C"/>
    <w:rsid w:val="007A2DF2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69"/>
    <w:rsid w:val="007A7ACB"/>
    <w:rsid w:val="007A7E38"/>
    <w:rsid w:val="007B0BA3"/>
    <w:rsid w:val="007B0E9E"/>
    <w:rsid w:val="007B138C"/>
    <w:rsid w:val="007B291C"/>
    <w:rsid w:val="007B34A4"/>
    <w:rsid w:val="007B3E89"/>
    <w:rsid w:val="007B528E"/>
    <w:rsid w:val="007B6387"/>
    <w:rsid w:val="007B692F"/>
    <w:rsid w:val="007B6C73"/>
    <w:rsid w:val="007B74A3"/>
    <w:rsid w:val="007B75FE"/>
    <w:rsid w:val="007B7756"/>
    <w:rsid w:val="007B7F8A"/>
    <w:rsid w:val="007C06A8"/>
    <w:rsid w:val="007C103D"/>
    <w:rsid w:val="007C1079"/>
    <w:rsid w:val="007C14EE"/>
    <w:rsid w:val="007C1537"/>
    <w:rsid w:val="007C1E94"/>
    <w:rsid w:val="007C2D23"/>
    <w:rsid w:val="007C2F60"/>
    <w:rsid w:val="007C2F71"/>
    <w:rsid w:val="007C335A"/>
    <w:rsid w:val="007C3E71"/>
    <w:rsid w:val="007C4425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750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42F7"/>
    <w:rsid w:val="007D435F"/>
    <w:rsid w:val="007D46F6"/>
    <w:rsid w:val="007D5362"/>
    <w:rsid w:val="007D55A4"/>
    <w:rsid w:val="007D5678"/>
    <w:rsid w:val="007D56B2"/>
    <w:rsid w:val="007D57C7"/>
    <w:rsid w:val="007D58BB"/>
    <w:rsid w:val="007D5F98"/>
    <w:rsid w:val="007D6903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0E50"/>
    <w:rsid w:val="007E118B"/>
    <w:rsid w:val="007E28E0"/>
    <w:rsid w:val="007E28E3"/>
    <w:rsid w:val="007E3174"/>
    <w:rsid w:val="007E34E3"/>
    <w:rsid w:val="007E3A05"/>
    <w:rsid w:val="007E3DB5"/>
    <w:rsid w:val="007E3ED4"/>
    <w:rsid w:val="007E5F5F"/>
    <w:rsid w:val="007E66C3"/>
    <w:rsid w:val="007E68B0"/>
    <w:rsid w:val="007E6E66"/>
    <w:rsid w:val="007E7153"/>
    <w:rsid w:val="007E720D"/>
    <w:rsid w:val="007E7324"/>
    <w:rsid w:val="007E7858"/>
    <w:rsid w:val="007E7C3E"/>
    <w:rsid w:val="007F1254"/>
    <w:rsid w:val="007F26EC"/>
    <w:rsid w:val="007F2CE5"/>
    <w:rsid w:val="007F3099"/>
    <w:rsid w:val="007F43AF"/>
    <w:rsid w:val="007F44EB"/>
    <w:rsid w:val="007F4E94"/>
    <w:rsid w:val="007F54DC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1A7B"/>
    <w:rsid w:val="00801B18"/>
    <w:rsid w:val="008021B6"/>
    <w:rsid w:val="008029AE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6CE"/>
    <w:rsid w:val="00806A55"/>
    <w:rsid w:val="00810015"/>
    <w:rsid w:val="00810B89"/>
    <w:rsid w:val="00811546"/>
    <w:rsid w:val="00811BDE"/>
    <w:rsid w:val="00812818"/>
    <w:rsid w:val="0081336F"/>
    <w:rsid w:val="008134ED"/>
    <w:rsid w:val="00813673"/>
    <w:rsid w:val="008150FA"/>
    <w:rsid w:val="00815F40"/>
    <w:rsid w:val="00816529"/>
    <w:rsid w:val="00816BA2"/>
    <w:rsid w:val="00817033"/>
    <w:rsid w:val="0081705D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A5C"/>
    <w:rsid w:val="00825B9E"/>
    <w:rsid w:val="00825BE1"/>
    <w:rsid w:val="008263F4"/>
    <w:rsid w:val="00827737"/>
    <w:rsid w:val="00827B9B"/>
    <w:rsid w:val="00827FE2"/>
    <w:rsid w:val="00830103"/>
    <w:rsid w:val="008303F2"/>
    <w:rsid w:val="00830ECB"/>
    <w:rsid w:val="00831007"/>
    <w:rsid w:val="0083110C"/>
    <w:rsid w:val="008314E4"/>
    <w:rsid w:val="0083174C"/>
    <w:rsid w:val="00831A43"/>
    <w:rsid w:val="00831A8D"/>
    <w:rsid w:val="00831CE3"/>
    <w:rsid w:val="00831E21"/>
    <w:rsid w:val="00832BDE"/>
    <w:rsid w:val="00832CDC"/>
    <w:rsid w:val="00832ED2"/>
    <w:rsid w:val="00833693"/>
    <w:rsid w:val="0083482A"/>
    <w:rsid w:val="00835106"/>
    <w:rsid w:val="00835352"/>
    <w:rsid w:val="00835B57"/>
    <w:rsid w:val="00836B47"/>
    <w:rsid w:val="00837381"/>
    <w:rsid w:val="008378FC"/>
    <w:rsid w:val="00837B00"/>
    <w:rsid w:val="00837D26"/>
    <w:rsid w:val="00840010"/>
    <w:rsid w:val="008401D6"/>
    <w:rsid w:val="0084031A"/>
    <w:rsid w:val="00840364"/>
    <w:rsid w:val="008407FC"/>
    <w:rsid w:val="008412F1"/>
    <w:rsid w:val="00841331"/>
    <w:rsid w:val="0084153E"/>
    <w:rsid w:val="0084197B"/>
    <w:rsid w:val="00841BD9"/>
    <w:rsid w:val="00841DEF"/>
    <w:rsid w:val="00841E99"/>
    <w:rsid w:val="00842609"/>
    <w:rsid w:val="00842869"/>
    <w:rsid w:val="008428B3"/>
    <w:rsid w:val="00842DE1"/>
    <w:rsid w:val="00842FE0"/>
    <w:rsid w:val="00843396"/>
    <w:rsid w:val="008444F9"/>
    <w:rsid w:val="008448D1"/>
    <w:rsid w:val="00844A0F"/>
    <w:rsid w:val="00844E10"/>
    <w:rsid w:val="00844EA3"/>
    <w:rsid w:val="00844ED4"/>
    <w:rsid w:val="00845D8D"/>
    <w:rsid w:val="00846161"/>
    <w:rsid w:val="008463F6"/>
    <w:rsid w:val="0084687D"/>
    <w:rsid w:val="00846D29"/>
    <w:rsid w:val="00847026"/>
    <w:rsid w:val="0084720C"/>
    <w:rsid w:val="00847930"/>
    <w:rsid w:val="00847DEC"/>
    <w:rsid w:val="00850234"/>
    <w:rsid w:val="008505EC"/>
    <w:rsid w:val="00850BBC"/>
    <w:rsid w:val="00850FF1"/>
    <w:rsid w:val="00851417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4C"/>
    <w:rsid w:val="00853FFE"/>
    <w:rsid w:val="008546D7"/>
    <w:rsid w:val="008547AE"/>
    <w:rsid w:val="0085498E"/>
    <w:rsid w:val="00855690"/>
    <w:rsid w:val="00855F51"/>
    <w:rsid w:val="008567D3"/>
    <w:rsid w:val="00856D48"/>
    <w:rsid w:val="00857A1F"/>
    <w:rsid w:val="00857ABD"/>
    <w:rsid w:val="00857F68"/>
    <w:rsid w:val="00857FE5"/>
    <w:rsid w:val="008603B1"/>
    <w:rsid w:val="00860AE1"/>
    <w:rsid w:val="00860FBE"/>
    <w:rsid w:val="008613B5"/>
    <w:rsid w:val="00862B09"/>
    <w:rsid w:val="00862E0F"/>
    <w:rsid w:val="00863426"/>
    <w:rsid w:val="008635B2"/>
    <w:rsid w:val="00866251"/>
    <w:rsid w:val="008666D1"/>
    <w:rsid w:val="008667BC"/>
    <w:rsid w:val="008667E2"/>
    <w:rsid w:val="00866B4D"/>
    <w:rsid w:val="00866E96"/>
    <w:rsid w:val="00867215"/>
    <w:rsid w:val="0086744F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A06"/>
    <w:rsid w:val="00877764"/>
    <w:rsid w:val="008778A5"/>
    <w:rsid w:val="00877A19"/>
    <w:rsid w:val="00877A98"/>
    <w:rsid w:val="00877FD9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AD"/>
    <w:rsid w:val="008829FB"/>
    <w:rsid w:val="00883486"/>
    <w:rsid w:val="008836A7"/>
    <w:rsid w:val="008838E2"/>
    <w:rsid w:val="00883CED"/>
    <w:rsid w:val="00884CEA"/>
    <w:rsid w:val="00886145"/>
    <w:rsid w:val="008863CE"/>
    <w:rsid w:val="00886512"/>
    <w:rsid w:val="00886863"/>
    <w:rsid w:val="00886C7B"/>
    <w:rsid w:val="00886E65"/>
    <w:rsid w:val="0088772F"/>
    <w:rsid w:val="00887C45"/>
    <w:rsid w:val="00887EE3"/>
    <w:rsid w:val="0089001B"/>
    <w:rsid w:val="00890783"/>
    <w:rsid w:val="00892543"/>
    <w:rsid w:val="00892A58"/>
    <w:rsid w:val="00892CBB"/>
    <w:rsid w:val="0089376D"/>
    <w:rsid w:val="00893D09"/>
    <w:rsid w:val="00894730"/>
    <w:rsid w:val="00894877"/>
    <w:rsid w:val="00894906"/>
    <w:rsid w:val="00895049"/>
    <w:rsid w:val="0089580A"/>
    <w:rsid w:val="00895822"/>
    <w:rsid w:val="0089582D"/>
    <w:rsid w:val="008970C1"/>
    <w:rsid w:val="008973BA"/>
    <w:rsid w:val="008976EE"/>
    <w:rsid w:val="008977C3"/>
    <w:rsid w:val="00897C3C"/>
    <w:rsid w:val="008A03FD"/>
    <w:rsid w:val="008A1556"/>
    <w:rsid w:val="008A2151"/>
    <w:rsid w:val="008A2363"/>
    <w:rsid w:val="008A2B9A"/>
    <w:rsid w:val="008A3368"/>
    <w:rsid w:val="008A36D8"/>
    <w:rsid w:val="008A3734"/>
    <w:rsid w:val="008A3B1E"/>
    <w:rsid w:val="008A3EE4"/>
    <w:rsid w:val="008A4768"/>
    <w:rsid w:val="008A4785"/>
    <w:rsid w:val="008A4855"/>
    <w:rsid w:val="008A5419"/>
    <w:rsid w:val="008A5C75"/>
    <w:rsid w:val="008A5E3E"/>
    <w:rsid w:val="008A6233"/>
    <w:rsid w:val="008A6421"/>
    <w:rsid w:val="008A6585"/>
    <w:rsid w:val="008A6776"/>
    <w:rsid w:val="008A6852"/>
    <w:rsid w:val="008A6959"/>
    <w:rsid w:val="008A6BD4"/>
    <w:rsid w:val="008A6BDC"/>
    <w:rsid w:val="008A762F"/>
    <w:rsid w:val="008A7F57"/>
    <w:rsid w:val="008B0F35"/>
    <w:rsid w:val="008B11F3"/>
    <w:rsid w:val="008B12E3"/>
    <w:rsid w:val="008B1778"/>
    <w:rsid w:val="008B18B4"/>
    <w:rsid w:val="008B1B00"/>
    <w:rsid w:val="008B1DAE"/>
    <w:rsid w:val="008B22CE"/>
    <w:rsid w:val="008B24DE"/>
    <w:rsid w:val="008B2971"/>
    <w:rsid w:val="008B2C50"/>
    <w:rsid w:val="008B3131"/>
    <w:rsid w:val="008B35A0"/>
    <w:rsid w:val="008B35A1"/>
    <w:rsid w:val="008B4782"/>
    <w:rsid w:val="008B4871"/>
    <w:rsid w:val="008B529D"/>
    <w:rsid w:val="008B56F5"/>
    <w:rsid w:val="008B5EE3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8C3"/>
    <w:rsid w:val="008C3D9A"/>
    <w:rsid w:val="008C3E55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7F3"/>
    <w:rsid w:val="008D0F24"/>
    <w:rsid w:val="008D169B"/>
    <w:rsid w:val="008D2150"/>
    <w:rsid w:val="008D3903"/>
    <w:rsid w:val="008D4233"/>
    <w:rsid w:val="008D436F"/>
    <w:rsid w:val="008D474E"/>
    <w:rsid w:val="008D4FDA"/>
    <w:rsid w:val="008D562C"/>
    <w:rsid w:val="008D5A1C"/>
    <w:rsid w:val="008D6032"/>
    <w:rsid w:val="008D69D5"/>
    <w:rsid w:val="008D7410"/>
    <w:rsid w:val="008E01E5"/>
    <w:rsid w:val="008E03B3"/>
    <w:rsid w:val="008E07B3"/>
    <w:rsid w:val="008E1058"/>
    <w:rsid w:val="008E1309"/>
    <w:rsid w:val="008E18F2"/>
    <w:rsid w:val="008E1D5A"/>
    <w:rsid w:val="008E2172"/>
    <w:rsid w:val="008E25EB"/>
    <w:rsid w:val="008E2662"/>
    <w:rsid w:val="008E3AE7"/>
    <w:rsid w:val="008E3BCB"/>
    <w:rsid w:val="008E40CC"/>
    <w:rsid w:val="008E4899"/>
    <w:rsid w:val="008E4C0D"/>
    <w:rsid w:val="008E5A0F"/>
    <w:rsid w:val="008E5D59"/>
    <w:rsid w:val="008E6576"/>
    <w:rsid w:val="008E6D6C"/>
    <w:rsid w:val="008E6E44"/>
    <w:rsid w:val="008E6EF3"/>
    <w:rsid w:val="008F00AF"/>
    <w:rsid w:val="008F01CA"/>
    <w:rsid w:val="008F0232"/>
    <w:rsid w:val="008F118B"/>
    <w:rsid w:val="008F21B4"/>
    <w:rsid w:val="008F29D1"/>
    <w:rsid w:val="008F2C82"/>
    <w:rsid w:val="008F2F6B"/>
    <w:rsid w:val="008F2F81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3D5"/>
    <w:rsid w:val="008F67B0"/>
    <w:rsid w:val="008F6D43"/>
    <w:rsid w:val="008F7A87"/>
    <w:rsid w:val="008F7F50"/>
    <w:rsid w:val="009008D9"/>
    <w:rsid w:val="00900932"/>
    <w:rsid w:val="00901A00"/>
    <w:rsid w:val="009033A2"/>
    <w:rsid w:val="00903743"/>
    <w:rsid w:val="0090423E"/>
    <w:rsid w:val="009045B2"/>
    <w:rsid w:val="009048F4"/>
    <w:rsid w:val="009051EF"/>
    <w:rsid w:val="00905CCA"/>
    <w:rsid w:val="00906E43"/>
    <w:rsid w:val="0091092C"/>
    <w:rsid w:val="00910CC3"/>
    <w:rsid w:val="009112E8"/>
    <w:rsid w:val="00911369"/>
    <w:rsid w:val="00911A11"/>
    <w:rsid w:val="00912326"/>
    <w:rsid w:val="00912372"/>
    <w:rsid w:val="0091369A"/>
    <w:rsid w:val="00913BC7"/>
    <w:rsid w:val="00913EF8"/>
    <w:rsid w:val="009145CC"/>
    <w:rsid w:val="0091489F"/>
    <w:rsid w:val="00915129"/>
    <w:rsid w:val="00915460"/>
    <w:rsid w:val="0091598F"/>
    <w:rsid w:val="0091600B"/>
    <w:rsid w:val="0091656F"/>
    <w:rsid w:val="00916D76"/>
    <w:rsid w:val="00916ED9"/>
    <w:rsid w:val="00916EE5"/>
    <w:rsid w:val="00916F71"/>
    <w:rsid w:val="009170C9"/>
    <w:rsid w:val="0091764F"/>
    <w:rsid w:val="00917B19"/>
    <w:rsid w:val="00920014"/>
    <w:rsid w:val="0092144F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4343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133D"/>
    <w:rsid w:val="009317C3"/>
    <w:rsid w:val="00931E7C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0E2"/>
    <w:rsid w:val="009361D6"/>
    <w:rsid w:val="0093620A"/>
    <w:rsid w:val="00936502"/>
    <w:rsid w:val="00936A27"/>
    <w:rsid w:val="00937269"/>
    <w:rsid w:val="009374D3"/>
    <w:rsid w:val="00937D62"/>
    <w:rsid w:val="00940646"/>
    <w:rsid w:val="00940EB4"/>
    <w:rsid w:val="00941AD0"/>
    <w:rsid w:val="009420D9"/>
    <w:rsid w:val="00942479"/>
    <w:rsid w:val="009427D9"/>
    <w:rsid w:val="009427EC"/>
    <w:rsid w:val="009429CC"/>
    <w:rsid w:val="00942F44"/>
    <w:rsid w:val="009434CD"/>
    <w:rsid w:val="009435E6"/>
    <w:rsid w:val="00944791"/>
    <w:rsid w:val="009448C5"/>
    <w:rsid w:val="00944BF1"/>
    <w:rsid w:val="00945239"/>
    <w:rsid w:val="00945CDA"/>
    <w:rsid w:val="0094624D"/>
    <w:rsid w:val="0094672C"/>
    <w:rsid w:val="009468D8"/>
    <w:rsid w:val="0095041A"/>
    <w:rsid w:val="00950D30"/>
    <w:rsid w:val="00951584"/>
    <w:rsid w:val="0095234C"/>
    <w:rsid w:val="00953096"/>
    <w:rsid w:val="009532F7"/>
    <w:rsid w:val="00953878"/>
    <w:rsid w:val="009538B7"/>
    <w:rsid w:val="00953A7B"/>
    <w:rsid w:val="00954619"/>
    <w:rsid w:val="00955468"/>
    <w:rsid w:val="0095556C"/>
    <w:rsid w:val="0095572E"/>
    <w:rsid w:val="00956143"/>
    <w:rsid w:val="009565F5"/>
    <w:rsid w:val="00956922"/>
    <w:rsid w:val="009569D9"/>
    <w:rsid w:val="00956ED3"/>
    <w:rsid w:val="0095711F"/>
    <w:rsid w:val="00957380"/>
    <w:rsid w:val="00957F9D"/>
    <w:rsid w:val="00960189"/>
    <w:rsid w:val="00960510"/>
    <w:rsid w:val="00960ADF"/>
    <w:rsid w:val="0096101D"/>
    <w:rsid w:val="009621D7"/>
    <w:rsid w:val="009627DB"/>
    <w:rsid w:val="0096284C"/>
    <w:rsid w:val="00962989"/>
    <w:rsid w:val="00962E5D"/>
    <w:rsid w:val="009635B5"/>
    <w:rsid w:val="00963662"/>
    <w:rsid w:val="00963A4D"/>
    <w:rsid w:val="00964502"/>
    <w:rsid w:val="009646FF"/>
    <w:rsid w:val="009647FC"/>
    <w:rsid w:val="00964817"/>
    <w:rsid w:val="009651F7"/>
    <w:rsid w:val="00965557"/>
    <w:rsid w:val="00965C7B"/>
    <w:rsid w:val="009660DF"/>
    <w:rsid w:val="00966238"/>
    <w:rsid w:val="009665BE"/>
    <w:rsid w:val="00966C5C"/>
    <w:rsid w:val="00967160"/>
    <w:rsid w:val="009673F6"/>
    <w:rsid w:val="009678E8"/>
    <w:rsid w:val="00967ABF"/>
    <w:rsid w:val="00970CB3"/>
    <w:rsid w:val="00970F79"/>
    <w:rsid w:val="0097103A"/>
    <w:rsid w:val="00971280"/>
    <w:rsid w:val="009712FE"/>
    <w:rsid w:val="0097178A"/>
    <w:rsid w:val="00971D44"/>
    <w:rsid w:val="00973F19"/>
    <w:rsid w:val="00974092"/>
    <w:rsid w:val="009748DF"/>
    <w:rsid w:val="00974E2C"/>
    <w:rsid w:val="0097525C"/>
    <w:rsid w:val="009753EC"/>
    <w:rsid w:val="00975525"/>
    <w:rsid w:val="00975792"/>
    <w:rsid w:val="00975AB1"/>
    <w:rsid w:val="009762B4"/>
    <w:rsid w:val="00976849"/>
    <w:rsid w:val="00976A30"/>
    <w:rsid w:val="00977056"/>
    <w:rsid w:val="00977681"/>
    <w:rsid w:val="00977DDF"/>
    <w:rsid w:val="00977FD7"/>
    <w:rsid w:val="00980973"/>
    <w:rsid w:val="009816BB"/>
    <w:rsid w:val="00982216"/>
    <w:rsid w:val="009824C3"/>
    <w:rsid w:val="00982A2C"/>
    <w:rsid w:val="00982C85"/>
    <w:rsid w:val="009831C4"/>
    <w:rsid w:val="00983CB4"/>
    <w:rsid w:val="009845C3"/>
    <w:rsid w:val="009848B8"/>
    <w:rsid w:val="0098523E"/>
    <w:rsid w:val="00985BC7"/>
    <w:rsid w:val="00985CBF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A2"/>
    <w:rsid w:val="00987EFA"/>
    <w:rsid w:val="00990228"/>
    <w:rsid w:val="0099056B"/>
    <w:rsid w:val="009906EC"/>
    <w:rsid w:val="00991450"/>
    <w:rsid w:val="009917EF"/>
    <w:rsid w:val="00991993"/>
    <w:rsid w:val="00992728"/>
    <w:rsid w:val="009928DF"/>
    <w:rsid w:val="00992D16"/>
    <w:rsid w:val="00993D71"/>
    <w:rsid w:val="009943D0"/>
    <w:rsid w:val="00994B39"/>
    <w:rsid w:val="0099508C"/>
    <w:rsid w:val="00995128"/>
    <w:rsid w:val="0099520F"/>
    <w:rsid w:val="00995339"/>
    <w:rsid w:val="00995394"/>
    <w:rsid w:val="009953B8"/>
    <w:rsid w:val="009961C4"/>
    <w:rsid w:val="009966A4"/>
    <w:rsid w:val="00996A33"/>
    <w:rsid w:val="00997E8B"/>
    <w:rsid w:val="009A0322"/>
    <w:rsid w:val="009A06A5"/>
    <w:rsid w:val="009A08C9"/>
    <w:rsid w:val="009A0E1D"/>
    <w:rsid w:val="009A1219"/>
    <w:rsid w:val="009A13EE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3E85"/>
    <w:rsid w:val="009A4BE3"/>
    <w:rsid w:val="009A4BF0"/>
    <w:rsid w:val="009A5201"/>
    <w:rsid w:val="009A53A4"/>
    <w:rsid w:val="009A57F9"/>
    <w:rsid w:val="009A6DB2"/>
    <w:rsid w:val="009A70B3"/>
    <w:rsid w:val="009A7285"/>
    <w:rsid w:val="009A780E"/>
    <w:rsid w:val="009A78F4"/>
    <w:rsid w:val="009B04F0"/>
    <w:rsid w:val="009B097E"/>
    <w:rsid w:val="009B1168"/>
    <w:rsid w:val="009B16F2"/>
    <w:rsid w:val="009B1A96"/>
    <w:rsid w:val="009B1D12"/>
    <w:rsid w:val="009B348C"/>
    <w:rsid w:val="009B354D"/>
    <w:rsid w:val="009B36B5"/>
    <w:rsid w:val="009B3903"/>
    <w:rsid w:val="009B3B4E"/>
    <w:rsid w:val="009B3D19"/>
    <w:rsid w:val="009B41D4"/>
    <w:rsid w:val="009B4262"/>
    <w:rsid w:val="009B43B6"/>
    <w:rsid w:val="009B43EC"/>
    <w:rsid w:val="009B465D"/>
    <w:rsid w:val="009B4DAD"/>
    <w:rsid w:val="009B5CEA"/>
    <w:rsid w:val="009B6091"/>
    <w:rsid w:val="009B65D0"/>
    <w:rsid w:val="009B6680"/>
    <w:rsid w:val="009B6AAF"/>
    <w:rsid w:val="009B710A"/>
    <w:rsid w:val="009B772B"/>
    <w:rsid w:val="009B7C1E"/>
    <w:rsid w:val="009C0082"/>
    <w:rsid w:val="009C125B"/>
    <w:rsid w:val="009C13D4"/>
    <w:rsid w:val="009C23C5"/>
    <w:rsid w:val="009C2445"/>
    <w:rsid w:val="009C313C"/>
    <w:rsid w:val="009C3492"/>
    <w:rsid w:val="009C3558"/>
    <w:rsid w:val="009C40E5"/>
    <w:rsid w:val="009C4755"/>
    <w:rsid w:val="009C4A88"/>
    <w:rsid w:val="009C5320"/>
    <w:rsid w:val="009C5BC4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1079"/>
    <w:rsid w:val="009D118A"/>
    <w:rsid w:val="009D175C"/>
    <w:rsid w:val="009D184B"/>
    <w:rsid w:val="009D2425"/>
    <w:rsid w:val="009D2961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DE1"/>
    <w:rsid w:val="009D6EB2"/>
    <w:rsid w:val="009D79CF"/>
    <w:rsid w:val="009D7C0D"/>
    <w:rsid w:val="009D7C33"/>
    <w:rsid w:val="009E04D6"/>
    <w:rsid w:val="009E07C4"/>
    <w:rsid w:val="009E123E"/>
    <w:rsid w:val="009E1400"/>
    <w:rsid w:val="009E15F6"/>
    <w:rsid w:val="009E2619"/>
    <w:rsid w:val="009E32C6"/>
    <w:rsid w:val="009E3BAD"/>
    <w:rsid w:val="009E4360"/>
    <w:rsid w:val="009E4618"/>
    <w:rsid w:val="009E4F63"/>
    <w:rsid w:val="009E5855"/>
    <w:rsid w:val="009E6373"/>
    <w:rsid w:val="009E7474"/>
    <w:rsid w:val="009E788B"/>
    <w:rsid w:val="009E7BC3"/>
    <w:rsid w:val="009F06CD"/>
    <w:rsid w:val="009F06FC"/>
    <w:rsid w:val="009F0CB4"/>
    <w:rsid w:val="009F140E"/>
    <w:rsid w:val="009F191F"/>
    <w:rsid w:val="009F1C34"/>
    <w:rsid w:val="009F2327"/>
    <w:rsid w:val="009F233D"/>
    <w:rsid w:val="009F2759"/>
    <w:rsid w:val="009F2886"/>
    <w:rsid w:val="009F2B68"/>
    <w:rsid w:val="009F2B99"/>
    <w:rsid w:val="009F3042"/>
    <w:rsid w:val="009F313C"/>
    <w:rsid w:val="009F3227"/>
    <w:rsid w:val="009F3D9D"/>
    <w:rsid w:val="009F4015"/>
    <w:rsid w:val="009F4419"/>
    <w:rsid w:val="009F4BE7"/>
    <w:rsid w:val="009F4DBE"/>
    <w:rsid w:val="009F5315"/>
    <w:rsid w:val="009F57A3"/>
    <w:rsid w:val="009F5AF4"/>
    <w:rsid w:val="009F6406"/>
    <w:rsid w:val="009F6D75"/>
    <w:rsid w:val="009F71DE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383"/>
    <w:rsid w:val="00A03A06"/>
    <w:rsid w:val="00A03E6C"/>
    <w:rsid w:val="00A041D3"/>
    <w:rsid w:val="00A04787"/>
    <w:rsid w:val="00A051E3"/>
    <w:rsid w:val="00A05753"/>
    <w:rsid w:val="00A06165"/>
    <w:rsid w:val="00A06276"/>
    <w:rsid w:val="00A069E2"/>
    <w:rsid w:val="00A07369"/>
    <w:rsid w:val="00A078D6"/>
    <w:rsid w:val="00A1011E"/>
    <w:rsid w:val="00A10A06"/>
    <w:rsid w:val="00A10F43"/>
    <w:rsid w:val="00A10F8F"/>
    <w:rsid w:val="00A111EE"/>
    <w:rsid w:val="00A11A09"/>
    <w:rsid w:val="00A11E9E"/>
    <w:rsid w:val="00A12079"/>
    <w:rsid w:val="00A128B8"/>
    <w:rsid w:val="00A12B48"/>
    <w:rsid w:val="00A13005"/>
    <w:rsid w:val="00A14781"/>
    <w:rsid w:val="00A1520F"/>
    <w:rsid w:val="00A15412"/>
    <w:rsid w:val="00A15A4E"/>
    <w:rsid w:val="00A15BFA"/>
    <w:rsid w:val="00A15C99"/>
    <w:rsid w:val="00A161D0"/>
    <w:rsid w:val="00A1624D"/>
    <w:rsid w:val="00A163B8"/>
    <w:rsid w:val="00A16434"/>
    <w:rsid w:val="00A16C22"/>
    <w:rsid w:val="00A17B89"/>
    <w:rsid w:val="00A17D4F"/>
    <w:rsid w:val="00A20093"/>
    <w:rsid w:val="00A20760"/>
    <w:rsid w:val="00A20DD5"/>
    <w:rsid w:val="00A215E8"/>
    <w:rsid w:val="00A217FC"/>
    <w:rsid w:val="00A22A97"/>
    <w:rsid w:val="00A23193"/>
    <w:rsid w:val="00A232B9"/>
    <w:rsid w:val="00A235F9"/>
    <w:rsid w:val="00A237A7"/>
    <w:rsid w:val="00A23B27"/>
    <w:rsid w:val="00A24024"/>
    <w:rsid w:val="00A24210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27B28"/>
    <w:rsid w:val="00A30024"/>
    <w:rsid w:val="00A31774"/>
    <w:rsid w:val="00A317FE"/>
    <w:rsid w:val="00A31C24"/>
    <w:rsid w:val="00A31D94"/>
    <w:rsid w:val="00A32C05"/>
    <w:rsid w:val="00A3316F"/>
    <w:rsid w:val="00A333C2"/>
    <w:rsid w:val="00A33421"/>
    <w:rsid w:val="00A33667"/>
    <w:rsid w:val="00A336A4"/>
    <w:rsid w:val="00A33FE8"/>
    <w:rsid w:val="00A34233"/>
    <w:rsid w:val="00A34BB4"/>
    <w:rsid w:val="00A34BE2"/>
    <w:rsid w:val="00A35145"/>
    <w:rsid w:val="00A35BAC"/>
    <w:rsid w:val="00A366C6"/>
    <w:rsid w:val="00A40DED"/>
    <w:rsid w:val="00A413CA"/>
    <w:rsid w:val="00A41667"/>
    <w:rsid w:val="00A42C7F"/>
    <w:rsid w:val="00A43AFB"/>
    <w:rsid w:val="00A43B20"/>
    <w:rsid w:val="00A43EAA"/>
    <w:rsid w:val="00A43F33"/>
    <w:rsid w:val="00A443B5"/>
    <w:rsid w:val="00A4457D"/>
    <w:rsid w:val="00A447FE"/>
    <w:rsid w:val="00A44D94"/>
    <w:rsid w:val="00A44E90"/>
    <w:rsid w:val="00A4547B"/>
    <w:rsid w:val="00A45916"/>
    <w:rsid w:val="00A46545"/>
    <w:rsid w:val="00A46699"/>
    <w:rsid w:val="00A4671E"/>
    <w:rsid w:val="00A46C45"/>
    <w:rsid w:val="00A46CE4"/>
    <w:rsid w:val="00A4764D"/>
    <w:rsid w:val="00A47897"/>
    <w:rsid w:val="00A47926"/>
    <w:rsid w:val="00A50141"/>
    <w:rsid w:val="00A50373"/>
    <w:rsid w:val="00A503C5"/>
    <w:rsid w:val="00A50500"/>
    <w:rsid w:val="00A50530"/>
    <w:rsid w:val="00A51194"/>
    <w:rsid w:val="00A5133E"/>
    <w:rsid w:val="00A5144B"/>
    <w:rsid w:val="00A51A66"/>
    <w:rsid w:val="00A51A70"/>
    <w:rsid w:val="00A525F9"/>
    <w:rsid w:val="00A529E5"/>
    <w:rsid w:val="00A52C30"/>
    <w:rsid w:val="00A52C74"/>
    <w:rsid w:val="00A53ADB"/>
    <w:rsid w:val="00A540B5"/>
    <w:rsid w:val="00A54237"/>
    <w:rsid w:val="00A550D7"/>
    <w:rsid w:val="00A56490"/>
    <w:rsid w:val="00A56D7E"/>
    <w:rsid w:val="00A57A29"/>
    <w:rsid w:val="00A603D6"/>
    <w:rsid w:val="00A6145A"/>
    <w:rsid w:val="00A615D0"/>
    <w:rsid w:val="00A61F2F"/>
    <w:rsid w:val="00A62109"/>
    <w:rsid w:val="00A62272"/>
    <w:rsid w:val="00A623BA"/>
    <w:rsid w:val="00A62CBF"/>
    <w:rsid w:val="00A62F04"/>
    <w:rsid w:val="00A6368B"/>
    <w:rsid w:val="00A63864"/>
    <w:rsid w:val="00A6432C"/>
    <w:rsid w:val="00A6492D"/>
    <w:rsid w:val="00A65196"/>
    <w:rsid w:val="00A651D8"/>
    <w:rsid w:val="00A654EB"/>
    <w:rsid w:val="00A65EAF"/>
    <w:rsid w:val="00A66092"/>
    <w:rsid w:val="00A662FB"/>
    <w:rsid w:val="00A66377"/>
    <w:rsid w:val="00A66594"/>
    <w:rsid w:val="00A67C0E"/>
    <w:rsid w:val="00A70ED1"/>
    <w:rsid w:val="00A717CE"/>
    <w:rsid w:val="00A71D6C"/>
    <w:rsid w:val="00A7213C"/>
    <w:rsid w:val="00A724D4"/>
    <w:rsid w:val="00A72736"/>
    <w:rsid w:val="00A729EE"/>
    <w:rsid w:val="00A72D75"/>
    <w:rsid w:val="00A731D3"/>
    <w:rsid w:val="00A73BD8"/>
    <w:rsid w:val="00A74353"/>
    <w:rsid w:val="00A747D9"/>
    <w:rsid w:val="00A74B66"/>
    <w:rsid w:val="00A755AD"/>
    <w:rsid w:val="00A75AF6"/>
    <w:rsid w:val="00A75D3D"/>
    <w:rsid w:val="00A761DA"/>
    <w:rsid w:val="00A76EE2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D9"/>
    <w:rsid w:val="00A83865"/>
    <w:rsid w:val="00A838FC"/>
    <w:rsid w:val="00A83A96"/>
    <w:rsid w:val="00A84BAA"/>
    <w:rsid w:val="00A8500D"/>
    <w:rsid w:val="00A8586E"/>
    <w:rsid w:val="00A85AD9"/>
    <w:rsid w:val="00A85D91"/>
    <w:rsid w:val="00A860B5"/>
    <w:rsid w:val="00A8667D"/>
    <w:rsid w:val="00A86C4D"/>
    <w:rsid w:val="00A86F5E"/>
    <w:rsid w:val="00A874C5"/>
    <w:rsid w:val="00A901AF"/>
    <w:rsid w:val="00A901F9"/>
    <w:rsid w:val="00A90569"/>
    <w:rsid w:val="00A9099E"/>
    <w:rsid w:val="00A91050"/>
    <w:rsid w:val="00A91AF6"/>
    <w:rsid w:val="00A92264"/>
    <w:rsid w:val="00A923E1"/>
    <w:rsid w:val="00A92AAF"/>
    <w:rsid w:val="00A9304C"/>
    <w:rsid w:val="00A930FF"/>
    <w:rsid w:val="00A9357A"/>
    <w:rsid w:val="00A9447D"/>
    <w:rsid w:val="00A94676"/>
    <w:rsid w:val="00A94AAE"/>
    <w:rsid w:val="00A94C61"/>
    <w:rsid w:val="00A955B9"/>
    <w:rsid w:val="00A95ABF"/>
    <w:rsid w:val="00A9654E"/>
    <w:rsid w:val="00A96716"/>
    <w:rsid w:val="00A96F04"/>
    <w:rsid w:val="00A971EB"/>
    <w:rsid w:val="00A9724B"/>
    <w:rsid w:val="00A97271"/>
    <w:rsid w:val="00A972C8"/>
    <w:rsid w:val="00A97983"/>
    <w:rsid w:val="00A97E06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74B"/>
    <w:rsid w:val="00AA70B2"/>
    <w:rsid w:val="00AA710A"/>
    <w:rsid w:val="00AA7CE3"/>
    <w:rsid w:val="00AA7F08"/>
    <w:rsid w:val="00AB041B"/>
    <w:rsid w:val="00AB0867"/>
    <w:rsid w:val="00AB0900"/>
    <w:rsid w:val="00AB0B27"/>
    <w:rsid w:val="00AB0BEB"/>
    <w:rsid w:val="00AB0E12"/>
    <w:rsid w:val="00AB0F01"/>
    <w:rsid w:val="00AB34A2"/>
    <w:rsid w:val="00AB3C53"/>
    <w:rsid w:val="00AB4242"/>
    <w:rsid w:val="00AB4314"/>
    <w:rsid w:val="00AB44C2"/>
    <w:rsid w:val="00AB552C"/>
    <w:rsid w:val="00AB5591"/>
    <w:rsid w:val="00AB563B"/>
    <w:rsid w:val="00AB564D"/>
    <w:rsid w:val="00AB6287"/>
    <w:rsid w:val="00AB651A"/>
    <w:rsid w:val="00AB6A85"/>
    <w:rsid w:val="00AB6C08"/>
    <w:rsid w:val="00AB7A79"/>
    <w:rsid w:val="00AB7D9B"/>
    <w:rsid w:val="00AB7FB2"/>
    <w:rsid w:val="00AC03D4"/>
    <w:rsid w:val="00AC0B51"/>
    <w:rsid w:val="00AC0C56"/>
    <w:rsid w:val="00AC0CA0"/>
    <w:rsid w:val="00AC133A"/>
    <w:rsid w:val="00AC1B06"/>
    <w:rsid w:val="00AC1EE2"/>
    <w:rsid w:val="00AC244D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72B2"/>
    <w:rsid w:val="00AC7788"/>
    <w:rsid w:val="00AD0141"/>
    <w:rsid w:val="00AD01A3"/>
    <w:rsid w:val="00AD02A6"/>
    <w:rsid w:val="00AD0778"/>
    <w:rsid w:val="00AD1D7A"/>
    <w:rsid w:val="00AD28EF"/>
    <w:rsid w:val="00AD2FE8"/>
    <w:rsid w:val="00AD3782"/>
    <w:rsid w:val="00AD3819"/>
    <w:rsid w:val="00AD39D7"/>
    <w:rsid w:val="00AD3E8A"/>
    <w:rsid w:val="00AD4364"/>
    <w:rsid w:val="00AD45A7"/>
    <w:rsid w:val="00AD57DD"/>
    <w:rsid w:val="00AD60A2"/>
    <w:rsid w:val="00AD6249"/>
    <w:rsid w:val="00AD6743"/>
    <w:rsid w:val="00AE0204"/>
    <w:rsid w:val="00AE081A"/>
    <w:rsid w:val="00AE0882"/>
    <w:rsid w:val="00AE0D11"/>
    <w:rsid w:val="00AE0DD0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294"/>
    <w:rsid w:val="00AE485F"/>
    <w:rsid w:val="00AE49ED"/>
    <w:rsid w:val="00AE51E8"/>
    <w:rsid w:val="00AE5214"/>
    <w:rsid w:val="00AE526E"/>
    <w:rsid w:val="00AE530C"/>
    <w:rsid w:val="00AE56FC"/>
    <w:rsid w:val="00AE598F"/>
    <w:rsid w:val="00AE6101"/>
    <w:rsid w:val="00AE6668"/>
    <w:rsid w:val="00AE667D"/>
    <w:rsid w:val="00AE6F92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5D6"/>
    <w:rsid w:val="00AF186C"/>
    <w:rsid w:val="00AF2AED"/>
    <w:rsid w:val="00AF2BF4"/>
    <w:rsid w:val="00AF3579"/>
    <w:rsid w:val="00AF35F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914"/>
    <w:rsid w:val="00B01D14"/>
    <w:rsid w:val="00B01DC2"/>
    <w:rsid w:val="00B029D8"/>
    <w:rsid w:val="00B02AE0"/>
    <w:rsid w:val="00B02C65"/>
    <w:rsid w:val="00B02ED1"/>
    <w:rsid w:val="00B039A7"/>
    <w:rsid w:val="00B03C3F"/>
    <w:rsid w:val="00B03C4C"/>
    <w:rsid w:val="00B03D80"/>
    <w:rsid w:val="00B04A98"/>
    <w:rsid w:val="00B04ED1"/>
    <w:rsid w:val="00B04ED8"/>
    <w:rsid w:val="00B04FA4"/>
    <w:rsid w:val="00B053ED"/>
    <w:rsid w:val="00B05940"/>
    <w:rsid w:val="00B05E8A"/>
    <w:rsid w:val="00B061BA"/>
    <w:rsid w:val="00B062AD"/>
    <w:rsid w:val="00B0658C"/>
    <w:rsid w:val="00B07493"/>
    <w:rsid w:val="00B07565"/>
    <w:rsid w:val="00B076B3"/>
    <w:rsid w:val="00B100C4"/>
    <w:rsid w:val="00B101C9"/>
    <w:rsid w:val="00B10A3C"/>
    <w:rsid w:val="00B10B65"/>
    <w:rsid w:val="00B10DCE"/>
    <w:rsid w:val="00B117F0"/>
    <w:rsid w:val="00B118F4"/>
    <w:rsid w:val="00B12C0E"/>
    <w:rsid w:val="00B13CD4"/>
    <w:rsid w:val="00B1502C"/>
    <w:rsid w:val="00B1596D"/>
    <w:rsid w:val="00B161B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2DD"/>
    <w:rsid w:val="00B2182F"/>
    <w:rsid w:val="00B21DDF"/>
    <w:rsid w:val="00B21FC1"/>
    <w:rsid w:val="00B22177"/>
    <w:rsid w:val="00B224D9"/>
    <w:rsid w:val="00B22DA6"/>
    <w:rsid w:val="00B22F46"/>
    <w:rsid w:val="00B231DB"/>
    <w:rsid w:val="00B23369"/>
    <w:rsid w:val="00B233F5"/>
    <w:rsid w:val="00B2347A"/>
    <w:rsid w:val="00B23CAC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3109C"/>
    <w:rsid w:val="00B31897"/>
    <w:rsid w:val="00B318CF"/>
    <w:rsid w:val="00B3197D"/>
    <w:rsid w:val="00B32230"/>
    <w:rsid w:val="00B3264E"/>
    <w:rsid w:val="00B33912"/>
    <w:rsid w:val="00B33D7B"/>
    <w:rsid w:val="00B33DBE"/>
    <w:rsid w:val="00B34DB8"/>
    <w:rsid w:val="00B34F6F"/>
    <w:rsid w:val="00B351BF"/>
    <w:rsid w:val="00B35A28"/>
    <w:rsid w:val="00B35BC5"/>
    <w:rsid w:val="00B36ABA"/>
    <w:rsid w:val="00B37330"/>
    <w:rsid w:val="00B373A8"/>
    <w:rsid w:val="00B37649"/>
    <w:rsid w:val="00B37662"/>
    <w:rsid w:val="00B377DD"/>
    <w:rsid w:val="00B37980"/>
    <w:rsid w:val="00B37B3A"/>
    <w:rsid w:val="00B37F54"/>
    <w:rsid w:val="00B40807"/>
    <w:rsid w:val="00B4094F"/>
    <w:rsid w:val="00B409F6"/>
    <w:rsid w:val="00B414D8"/>
    <w:rsid w:val="00B416A3"/>
    <w:rsid w:val="00B41B72"/>
    <w:rsid w:val="00B4257B"/>
    <w:rsid w:val="00B425C1"/>
    <w:rsid w:val="00B431A4"/>
    <w:rsid w:val="00B43516"/>
    <w:rsid w:val="00B437D3"/>
    <w:rsid w:val="00B43EC2"/>
    <w:rsid w:val="00B441D0"/>
    <w:rsid w:val="00B444DF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0A0E"/>
    <w:rsid w:val="00B512DB"/>
    <w:rsid w:val="00B51933"/>
    <w:rsid w:val="00B51979"/>
    <w:rsid w:val="00B519EB"/>
    <w:rsid w:val="00B52E33"/>
    <w:rsid w:val="00B52FFE"/>
    <w:rsid w:val="00B5366C"/>
    <w:rsid w:val="00B54160"/>
    <w:rsid w:val="00B5424F"/>
    <w:rsid w:val="00B54552"/>
    <w:rsid w:val="00B55195"/>
    <w:rsid w:val="00B55383"/>
    <w:rsid w:val="00B553BD"/>
    <w:rsid w:val="00B55932"/>
    <w:rsid w:val="00B55BA1"/>
    <w:rsid w:val="00B5634C"/>
    <w:rsid w:val="00B567D8"/>
    <w:rsid w:val="00B56FFC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45BE"/>
    <w:rsid w:val="00B65D41"/>
    <w:rsid w:val="00B65F77"/>
    <w:rsid w:val="00B660FB"/>
    <w:rsid w:val="00B663F5"/>
    <w:rsid w:val="00B666BC"/>
    <w:rsid w:val="00B66D7B"/>
    <w:rsid w:val="00B671DB"/>
    <w:rsid w:val="00B67258"/>
    <w:rsid w:val="00B722FB"/>
    <w:rsid w:val="00B72507"/>
    <w:rsid w:val="00B72A7A"/>
    <w:rsid w:val="00B72EDE"/>
    <w:rsid w:val="00B73E24"/>
    <w:rsid w:val="00B73EEC"/>
    <w:rsid w:val="00B74020"/>
    <w:rsid w:val="00B7418A"/>
    <w:rsid w:val="00B74468"/>
    <w:rsid w:val="00B74810"/>
    <w:rsid w:val="00B74E73"/>
    <w:rsid w:val="00B74E7B"/>
    <w:rsid w:val="00B74EE6"/>
    <w:rsid w:val="00B7516D"/>
    <w:rsid w:val="00B751C2"/>
    <w:rsid w:val="00B7527A"/>
    <w:rsid w:val="00B7545C"/>
    <w:rsid w:val="00B75BC2"/>
    <w:rsid w:val="00B75BFA"/>
    <w:rsid w:val="00B777FC"/>
    <w:rsid w:val="00B8023D"/>
    <w:rsid w:val="00B80328"/>
    <w:rsid w:val="00B8132B"/>
    <w:rsid w:val="00B814EE"/>
    <w:rsid w:val="00B81A66"/>
    <w:rsid w:val="00B81E15"/>
    <w:rsid w:val="00B82295"/>
    <w:rsid w:val="00B82750"/>
    <w:rsid w:val="00B82CD5"/>
    <w:rsid w:val="00B82DF0"/>
    <w:rsid w:val="00B82EFA"/>
    <w:rsid w:val="00B82FA8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675E"/>
    <w:rsid w:val="00B86F19"/>
    <w:rsid w:val="00B8791F"/>
    <w:rsid w:val="00B9129A"/>
    <w:rsid w:val="00B914E0"/>
    <w:rsid w:val="00B9189D"/>
    <w:rsid w:val="00B91DDC"/>
    <w:rsid w:val="00B925D4"/>
    <w:rsid w:val="00B9306E"/>
    <w:rsid w:val="00B93936"/>
    <w:rsid w:val="00B93B95"/>
    <w:rsid w:val="00B93D50"/>
    <w:rsid w:val="00B93EAB"/>
    <w:rsid w:val="00B94204"/>
    <w:rsid w:val="00B9429D"/>
    <w:rsid w:val="00B94EC4"/>
    <w:rsid w:val="00B958D8"/>
    <w:rsid w:val="00B959E2"/>
    <w:rsid w:val="00B95E0B"/>
    <w:rsid w:val="00B973B5"/>
    <w:rsid w:val="00B97422"/>
    <w:rsid w:val="00BA0FA3"/>
    <w:rsid w:val="00BA0FE4"/>
    <w:rsid w:val="00BA105E"/>
    <w:rsid w:val="00BA27FC"/>
    <w:rsid w:val="00BA36B4"/>
    <w:rsid w:val="00BA3B89"/>
    <w:rsid w:val="00BA3D64"/>
    <w:rsid w:val="00BA3F25"/>
    <w:rsid w:val="00BA3FDC"/>
    <w:rsid w:val="00BA4225"/>
    <w:rsid w:val="00BA55DD"/>
    <w:rsid w:val="00BA5A6D"/>
    <w:rsid w:val="00BA611B"/>
    <w:rsid w:val="00BA7325"/>
    <w:rsid w:val="00BA757E"/>
    <w:rsid w:val="00BA79DE"/>
    <w:rsid w:val="00BA7BCE"/>
    <w:rsid w:val="00BA7DCA"/>
    <w:rsid w:val="00BB053D"/>
    <w:rsid w:val="00BB0A30"/>
    <w:rsid w:val="00BB1B52"/>
    <w:rsid w:val="00BB1F6B"/>
    <w:rsid w:val="00BB2161"/>
    <w:rsid w:val="00BB2554"/>
    <w:rsid w:val="00BB2557"/>
    <w:rsid w:val="00BB2BB7"/>
    <w:rsid w:val="00BB3B49"/>
    <w:rsid w:val="00BB442E"/>
    <w:rsid w:val="00BB4A7F"/>
    <w:rsid w:val="00BB4B45"/>
    <w:rsid w:val="00BB50F1"/>
    <w:rsid w:val="00BB70E7"/>
    <w:rsid w:val="00BB7889"/>
    <w:rsid w:val="00BB7CEF"/>
    <w:rsid w:val="00BB7F9D"/>
    <w:rsid w:val="00BC059F"/>
    <w:rsid w:val="00BC12E0"/>
    <w:rsid w:val="00BC1714"/>
    <w:rsid w:val="00BC1C4B"/>
    <w:rsid w:val="00BC218D"/>
    <w:rsid w:val="00BC246D"/>
    <w:rsid w:val="00BC27C7"/>
    <w:rsid w:val="00BC27E1"/>
    <w:rsid w:val="00BC308E"/>
    <w:rsid w:val="00BC3805"/>
    <w:rsid w:val="00BC38B3"/>
    <w:rsid w:val="00BC3982"/>
    <w:rsid w:val="00BC3A99"/>
    <w:rsid w:val="00BC428C"/>
    <w:rsid w:val="00BC4381"/>
    <w:rsid w:val="00BC47AC"/>
    <w:rsid w:val="00BC4C1F"/>
    <w:rsid w:val="00BC51CC"/>
    <w:rsid w:val="00BC5E4F"/>
    <w:rsid w:val="00BC626B"/>
    <w:rsid w:val="00BC65F1"/>
    <w:rsid w:val="00BC6942"/>
    <w:rsid w:val="00BC69FE"/>
    <w:rsid w:val="00BC6B99"/>
    <w:rsid w:val="00BC7227"/>
    <w:rsid w:val="00BC763C"/>
    <w:rsid w:val="00BC7B0E"/>
    <w:rsid w:val="00BD0533"/>
    <w:rsid w:val="00BD0888"/>
    <w:rsid w:val="00BD0DD5"/>
    <w:rsid w:val="00BD10F6"/>
    <w:rsid w:val="00BD1634"/>
    <w:rsid w:val="00BD1FC7"/>
    <w:rsid w:val="00BD2087"/>
    <w:rsid w:val="00BD2345"/>
    <w:rsid w:val="00BD293D"/>
    <w:rsid w:val="00BD2A8D"/>
    <w:rsid w:val="00BD389D"/>
    <w:rsid w:val="00BD3AF3"/>
    <w:rsid w:val="00BD3B8E"/>
    <w:rsid w:val="00BD4078"/>
    <w:rsid w:val="00BD4E0A"/>
    <w:rsid w:val="00BD5215"/>
    <w:rsid w:val="00BD5250"/>
    <w:rsid w:val="00BD5790"/>
    <w:rsid w:val="00BD59BE"/>
    <w:rsid w:val="00BD5ECA"/>
    <w:rsid w:val="00BD6683"/>
    <w:rsid w:val="00BD6B7E"/>
    <w:rsid w:val="00BD7070"/>
    <w:rsid w:val="00BD72CA"/>
    <w:rsid w:val="00BD7480"/>
    <w:rsid w:val="00BD765A"/>
    <w:rsid w:val="00BE0152"/>
    <w:rsid w:val="00BE04C7"/>
    <w:rsid w:val="00BE0779"/>
    <w:rsid w:val="00BE0E27"/>
    <w:rsid w:val="00BE1AFD"/>
    <w:rsid w:val="00BE277C"/>
    <w:rsid w:val="00BE37A7"/>
    <w:rsid w:val="00BE38B3"/>
    <w:rsid w:val="00BE38EA"/>
    <w:rsid w:val="00BE42B6"/>
    <w:rsid w:val="00BE4A90"/>
    <w:rsid w:val="00BE5214"/>
    <w:rsid w:val="00BE524C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F5C"/>
    <w:rsid w:val="00BF18C7"/>
    <w:rsid w:val="00BF1A21"/>
    <w:rsid w:val="00BF21EA"/>
    <w:rsid w:val="00BF2BC8"/>
    <w:rsid w:val="00BF3052"/>
    <w:rsid w:val="00BF35FD"/>
    <w:rsid w:val="00BF3704"/>
    <w:rsid w:val="00BF3DD1"/>
    <w:rsid w:val="00BF51D9"/>
    <w:rsid w:val="00BF6B8A"/>
    <w:rsid w:val="00BF6DF3"/>
    <w:rsid w:val="00BF75B7"/>
    <w:rsid w:val="00BF7FE9"/>
    <w:rsid w:val="00C0008A"/>
    <w:rsid w:val="00C00C50"/>
    <w:rsid w:val="00C01D45"/>
    <w:rsid w:val="00C02611"/>
    <w:rsid w:val="00C02CEB"/>
    <w:rsid w:val="00C03D11"/>
    <w:rsid w:val="00C0437C"/>
    <w:rsid w:val="00C04435"/>
    <w:rsid w:val="00C0443F"/>
    <w:rsid w:val="00C0449E"/>
    <w:rsid w:val="00C044FC"/>
    <w:rsid w:val="00C04B37"/>
    <w:rsid w:val="00C058F0"/>
    <w:rsid w:val="00C05B24"/>
    <w:rsid w:val="00C05F0D"/>
    <w:rsid w:val="00C06AD3"/>
    <w:rsid w:val="00C06DF4"/>
    <w:rsid w:val="00C0734C"/>
    <w:rsid w:val="00C07433"/>
    <w:rsid w:val="00C076D0"/>
    <w:rsid w:val="00C0775F"/>
    <w:rsid w:val="00C07819"/>
    <w:rsid w:val="00C07A1B"/>
    <w:rsid w:val="00C10607"/>
    <w:rsid w:val="00C10BB2"/>
    <w:rsid w:val="00C10E63"/>
    <w:rsid w:val="00C1179C"/>
    <w:rsid w:val="00C123B3"/>
    <w:rsid w:val="00C127B9"/>
    <w:rsid w:val="00C127DA"/>
    <w:rsid w:val="00C13809"/>
    <w:rsid w:val="00C13B9C"/>
    <w:rsid w:val="00C15370"/>
    <w:rsid w:val="00C15883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17E"/>
    <w:rsid w:val="00C212CE"/>
    <w:rsid w:val="00C2151F"/>
    <w:rsid w:val="00C22569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3D4"/>
    <w:rsid w:val="00C25825"/>
    <w:rsid w:val="00C2595F"/>
    <w:rsid w:val="00C26084"/>
    <w:rsid w:val="00C264F6"/>
    <w:rsid w:val="00C270F1"/>
    <w:rsid w:val="00C27E50"/>
    <w:rsid w:val="00C3057E"/>
    <w:rsid w:val="00C305F1"/>
    <w:rsid w:val="00C30C16"/>
    <w:rsid w:val="00C30DCD"/>
    <w:rsid w:val="00C31680"/>
    <w:rsid w:val="00C316F6"/>
    <w:rsid w:val="00C31B3A"/>
    <w:rsid w:val="00C31D23"/>
    <w:rsid w:val="00C31D2A"/>
    <w:rsid w:val="00C323A8"/>
    <w:rsid w:val="00C327C6"/>
    <w:rsid w:val="00C3298F"/>
    <w:rsid w:val="00C3299F"/>
    <w:rsid w:val="00C32A9D"/>
    <w:rsid w:val="00C32C20"/>
    <w:rsid w:val="00C32FE0"/>
    <w:rsid w:val="00C33331"/>
    <w:rsid w:val="00C33EA2"/>
    <w:rsid w:val="00C3471C"/>
    <w:rsid w:val="00C34C17"/>
    <w:rsid w:val="00C34C42"/>
    <w:rsid w:val="00C356BA"/>
    <w:rsid w:val="00C358D9"/>
    <w:rsid w:val="00C35942"/>
    <w:rsid w:val="00C35AC5"/>
    <w:rsid w:val="00C36E28"/>
    <w:rsid w:val="00C379A7"/>
    <w:rsid w:val="00C37D76"/>
    <w:rsid w:val="00C40B82"/>
    <w:rsid w:val="00C414E7"/>
    <w:rsid w:val="00C418EF"/>
    <w:rsid w:val="00C41D95"/>
    <w:rsid w:val="00C427BE"/>
    <w:rsid w:val="00C4283F"/>
    <w:rsid w:val="00C42FC2"/>
    <w:rsid w:val="00C437F1"/>
    <w:rsid w:val="00C43D1B"/>
    <w:rsid w:val="00C453E7"/>
    <w:rsid w:val="00C45A95"/>
    <w:rsid w:val="00C45B4F"/>
    <w:rsid w:val="00C46552"/>
    <w:rsid w:val="00C469D8"/>
    <w:rsid w:val="00C46D24"/>
    <w:rsid w:val="00C47093"/>
    <w:rsid w:val="00C47B58"/>
    <w:rsid w:val="00C47E3C"/>
    <w:rsid w:val="00C5169D"/>
    <w:rsid w:val="00C51773"/>
    <w:rsid w:val="00C517A3"/>
    <w:rsid w:val="00C51A39"/>
    <w:rsid w:val="00C520C5"/>
    <w:rsid w:val="00C525C7"/>
    <w:rsid w:val="00C52639"/>
    <w:rsid w:val="00C52CA0"/>
    <w:rsid w:val="00C52E23"/>
    <w:rsid w:val="00C53692"/>
    <w:rsid w:val="00C545D2"/>
    <w:rsid w:val="00C54661"/>
    <w:rsid w:val="00C54B26"/>
    <w:rsid w:val="00C55CAF"/>
    <w:rsid w:val="00C56455"/>
    <w:rsid w:val="00C56A4A"/>
    <w:rsid w:val="00C57060"/>
    <w:rsid w:val="00C57344"/>
    <w:rsid w:val="00C57573"/>
    <w:rsid w:val="00C57786"/>
    <w:rsid w:val="00C57ADB"/>
    <w:rsid w:val="00C57DCF"/>
    <w:rsid w:val="00C60565"/>
    <w:rsid w:val="00C607A4"/>
    <w:rsid w:val="00C60843"/>
    <w:rsid w:val="00C61411"/>
    <w:rsid w:val="00C62042"/>
    <w:rsid w:val="00C62217"/>
    <w:rsid w:val="00C624D9"/>
    <w:rsid w:val="00C62B6A"/>
    <w:rsid w:val="00C62FB4"/>
    <w:rsid w:val="00C634B9"/>
    <w:rsid w:val="00C63A83"/>
    <w:rsid w:val="00C63AE3"/>
    <w:rsid w:val="00C63B01"/>
    <w:rsid w:val="00C64439"/>
    <w:rsid w:val="00C649D6"/>
    <w:rsid w:val="00C64A6B"/>
    <w:rsid w:val="00C64CBB"/>
    <w:rsid w:val="00C65B3E"/>
    <w:rsid w:val="00C67D98"/>
    <w:rsid w:val="00C70619"/>
    <w:rsid w:val="00C70FAD"/>
    <w:rsid w:val="00C710CF"/>
    <w:rsid w:val="00C7131E"/>
    <w:rsid w:val="00C71CDC"/>
    <w:rsid w:val="00C725C4"/>
    <w:rsid w:val="00C72B94"/>
    <w:rsid w:val="00C73313"/>
    <w:rsid w:val="00C734ED"/>
    <w:rsid w:val="00C73E1C"/>
    <w:rsid w:val="00C740E8"/>
    <w:rsid w:val="00C74791"/>
    <w:rsid w:val="00C75685"/>
    <w:rsid w:val="00C75874"/>
    <w:rsid w:val="00C75DAC"/>
    <w:rsid w:val="00C76758"/>
    <w:rsid w:val="00C76E98"/>
    <w:rsid w:val="00C77395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AB2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0962"/>
    <w:rsid w:val="00C91634"/>
    <w:rsid w:val="00C91726"/>
    <w:rsid w:val="00C918DD"/>
    <w:rsid w:val="00C919D2"/>
    <w:rsid w:val="00C91DB5"/>
    <w:rsid w:val="00C945A8"/>
    <w:rsid w:val="00C94BF2"/>
    <w:rsid w:val="00C94DE0"/>
    <w:rsid w:val="00C950EA"/>
    <w:rsid w:val="00C9533C"/>
    <w:rsid w:val="00C95650"/>
    <w:rsid w:val="00C96AA5"/>
    <w:rsid w:val="00C96C60"/>
    <w:rsid w:val="00C9729B"/>
    <w:rsid w:val="00C9779D"/>
    <w:rsid w:val="00CA0510"/>
    <w:rsid w:val="00CA084F"/>
    <w:rsid w:val="00CA13E1"/>
    <w:rsid w:val="00CA1A4B"/>
    <w:rsid w:val="00CA2C40"/>
    <w:rsid w:val="00CA2C91"/>
    <w:rsid w:val="00CA2CDD"/>
    <w:rsid w:val="00CA2D01"/>
    <w:rsid w:val="00CA2EC3"/>
    <w:rsid w:val="00CA3335"/>
    <w:rsid w:val="00CA39C1"/>
    <w:rsid w:val="00CA3CF7"/>
    <w:rsid w:val="00CA40E4"/>
    <w:rsid w:val="00CA4173"/>
    <w:rsid w:val="00CA482E"/>
    <w:rsid w:val="00CA4D31"/>
    <w:rsid w:val="00CA4E98"/>
    <w:rsid w:val="00CA4ECB"/>
    <w:rsid w:val="00CA5869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B0608"/>
    <w:rsid w:val="00CB070C"/>
    <w:rsid w:val="00CB0D50"/>
    <w:rsid w:val="00CB0E08"/>
    <w:rsid w:val="00CB1272"/>
    <w:rsid w:val="00CB1A5E"/>
    <w:rsid w:val="00CB216F"/>
    <w:rsid w:val="00CB2685"/>
    <w:rsid w:val="00CB5115"/>
    <w:rsid w:val="00CB5137"/>
    <w:rsid w:val="00CB702A"/>
    <w:rsid w:val="00CB7D59"/>
    <w:rsid w:val="00CC1B2D"/>
    <w:rsid w:val="00CC1F35"/>
    <w:rsid w:val="00CC2488"/>
    <w:rsid w:val="00CC268C"/>
    <w:rsid w:val="00CC2B36"/>
    <w:rsid w:val="00CC3588"/>
    <w:rsid w:val="00CC374C"/>
    <w:rsid w:val="00CC377E"/>
    <w:rsid w:val="00CC4182"/>
    <w:rsid w:val="00CC4EBE"/>
    <w:rsid w:val="00CC4EE7"/>
    <w:rsid w:val="00CC54BC"/>
    <w:rsid w:val="00CC6182"/>
    <w:rsid w:val="00CC646C"/>
    <w:rsid w:val="00CC693F"/>
    <w:rsid w:val="00CC6E0B"/>
    <w:rsid w:val="00CC6EF4"/>
    <w:rsid w:val="00CD036C"/>
    <w:rsid w:val="00CD04AC"/>
    <w:rsid w:val="00CD0F1B"/>
    <w:rsid w:val="00CD117B"/>
    <w:rsid w:val="00CD11E1"/>
    <w:rsid w:val="00CD1A6C"/>
    <w:rsid w:val="00CD262D"/>
    <w:rsid w:val="00CD368F"/>
    <w:rsid w:val="00CD3B8C"/>
    <w:rsid w:val="00CD406D"/>
    <w:rsid w:val="00CD45B5"/>
    <w:rsid w:val="00CD4771"/>
    <w:rsid w:val="00CD4FFF"/>
    <w:rsid w:val="00CD52E7"/>
    <w:rsid w:val="00CD55E9"/>
    <w:rsid w:val="00CD5D6C"/>
    <w:rsid w:val="00CD74E6"/>
    <w:rsid w:val="00CE0388"/>
    <w:rsid w:val="00CE05E5"/>
    <w:rsid w:val="00CE05F0"/>
    <w:rsid w:val="00CE0A06"/>
    <w:rsid w:val="00CE0FDE"/>
    <w:rsid w:val="00CE1B85"/>
    <w:rsid w:val="00CE1D25"/>
    <w:rsid w:val="00CE1F0A"/>
    <w:rsid w:val="00CE2869"/>
    <w:rsid w:val="00CE2877"/>
    <w:rsid w:val="00CE3ADE"/>
    <w:rsid w:val="00CE3C63"/>
    <w:rsid w:val="00CE4999"/>
    <w:rsid w:val="00CE5F3A"/>
    <w:rsid w:val="00CE619E"/>
    <w:rsid w:val="00CE61E8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504"/>
    <w:rsid w:val="00CF0CC0"/>
    <w:rsid w:val="00CF102E"/>
    <w:rsid w:val="00CF1715"/>
    <w:rsid w:val="00CF2558"/>
    <w:rsid w:val="00CF28A3"/>
    <w:rsid w:val="00CF32EA"/>
    <w:rsid w:val="00CF387C"/>
    <w:rsid w:val="00CF3BA4"/>
    <w:rsid w:val="00CF582F"/>
    <w:rsid w:val="00CF587C"/>
    <w:rsid w:val="00CF681C"/>
    <w:rsid w:val="00CF692C"/>
    <w:rsid w:val="00CF6ED0"/>
    <w:rsid w:val="00CF7185"/>
    <w:rsid w:val="00CF72B0"/>
    <w:rsid w:val="00CF769A"/>
    <w:rsid w:val="00CF7DD7"/>
    <w:rsid w:val="00D001E1"/>
    <w:rsid w:val="00D01453"/>
    <w:rsid w:val="00D017E5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92"/>
    <w:rsid w:val="00D064E2"/>
    <w:rsid w:val="00D064E3"/>
    <w:rsid w:val="00D06633"/>
    <w:rsid w:val="00D06FAD"/>
    <w:rsid w:val="00D072DA"/>
    <w:rsid w:val="00D073B9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46"/>
    <w:rsid w:val="00D120F3"/>
    <w:rsid w:val="00D12791"/>
    <w:rsid w:val="00D1385F"/>
    <w:rsid w:val="00D13906"/>
    <w:rsid w:val="00D13E15"/>
    <w:rsid w:val="00D14A4F"/>
    <w:rsid w:val="00D14D99"/>
    <w:rsid w:val="00D154C1"/>
    <w:rsid w:val="00D161F6"/>
    <w:rsid w:val="00D1720F"/>
    <w:rsid w:val="00D176E9"/>
    <w:rsid w:val="00D17D95"/>
    <w:rsid w:val="00D20602"/>
    <w:rsid w:val="00D20A74"/>
    <w:rsid w:val="00D21781"/>
    <w:rsid w:val="00D222F0"/>
    <w:rsid w:val="00D228A8"/>
    <w:rsid w:val="00D22F84"/>
    <w:rsid w:val="00D22FBA"/>
    <w:rsid w:val="00D231ED"/>
    <w:rsid w:val="00D23C52"/>
    <w:rsid w:val="00D26A8F"/>
    <w:rsid w:val="00D26C54"/>
    <w:rsid w:val="00D26E94"/>
    <w:rsid w:val="00D27340"/>
    <w:rsid w:val="00D27AF6"/>
    <w:rsid w:val="00D302B5"/>
    <w:rsid w:val="00D30308"/>
    <w:rsid w:val="00D3085D"/>
    <w:rsid w:val="00D3094A"/>
    <w:rsid w:val="00D309B8"/>
    <w:rsid w:val="00D30DF6"/>
    <w:rsid w:val="00D31AEA"/>
    <w:rsid w:val="00D327EE"/>
    <w:rsid w:val="00D328AB"/>
    <w:rsid w:val="00D33347"/>
    <w:rsid w:val="00D33F19"/>
    <w:rsid w:val="00D34AF5"/>
    <w:rsid w:val="00D34EC2"/>
    <w:rsid w:val="00D35825"/>
    <w:rsid w:val="00D3589E"/>
    <w:rsid w:val="00D35BE5"/>
    <w:rsid w:val="00D35EF1"/>
    <w:rsid w:val="00D36495"/>
    <w:rsid w:val="00D37032"/>
    <w:rsid w:val="00D41A63"/>
    <w:rsid w:val="00D41FE7"/>
    <w:rsid w:val="00D42A1F"/>
    <w:rsid w:val="00D44149"/>
    <w:rsid w:val="00D4476E"/>
    <w:rsid w:val="00D44DF1"/>
    <w:rsid w:val="00D45C1B"/>
    <w:rsid w:val="00D46046"/>
    <w:rsid w:val="00D461CD"/>
    <w:rsid w:val="00D46A5F"/>
    <w:rsid w:val="00D46F0A"/>
    <w:rsid w:val="00D47AF5"/>
    <w:rsid w:val="00D50995"/>
    <w:rsid w:val="00D51618"/>
    <w:rsid w:val="00D51743"/>
    <w:rsid w:val="00D51D52"/>
    <w:rsid w:val="00D51DBD"/>
    <w:rsid w:val="00D52300"/>
    <w:rsid w:val="00D53DED"/>
    <w:rsid w:val="00D5426B"/>
    <w:rsid w:val="00D54503"/>
    <w:rsid w:val="00D55243"/>
    <w:rsid w:val="00D5549A"/>
    <w:rsid w:val="00D55BC6"/>
    <w:rsid w:val="00D55C6C"/>
    <w:rsid w:val="00D55EB8"/>
    <w:rsid w:val="00D565B6"/>
    <w:rsid w:val="00D57AAC"/>
    <w:rsid w:val="00D60525"/>
    <w:rsid w:val="00D61029"/>
    <w:rsid w:val="00D610C6"/>
    <w:rsid w:val="00D61673"/>
    <w:rsid w:val="00D628A0"/>
    <w:rsid w:val="00D628C3"/>
    <w:rsid w:val="00D63556"/>
    <w:rsid w:val="00D63FD8"/>
    <w:rsid w:val="00D6487E"/>
    <w:rsid w:val="00D64DBB"/>
    <w:rsid w:val="00D65353"/>
    <w:rsid w:val="00D65443"/>
    <w:rsid w:val="00D657AD"/>
    <w:rsid w:val="00D665E5"/>
    <w:rsid w:val="00D666A6"/>
    <w:rsid w:val="00D66743"/>
    <w:rsid w:val="00D66A42"/>
    <w:rsid w:val="00D66EC8"/>
    <w:rsid w:val="00D6782A"/>
    <w:rsid w:val="00D67D3B"/>
    <w:rsid w:val="00D700C6"/>
    <w:rsid w:val="00D70917"/>
    <w:rsid w:val="00D7093A"/>
    <w:rsid w:val="00D70FB5"/>
    <w:rsid w:val="00D70FCB"/>
    <w:rsid w:val="00D7123F"/>
    <w:rsid w:val="00D713FF"/>
    <w:rsid w:val="00D71AD4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4F2A"/>
    <w:rsid w:val="00D750B7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7849"/>
    <w:rsid w:val="00D8001F"/>
    <w:rsid w:val="00D8064A"/>
    <w:rsid w:val="00D80C15"/>
    <w:rsid w:val="00D8110F"/>
    <w:rsid w:val="00D812DF"/>
    <w:rsid w:val="00D8131C"/>
    <w:rsid w:val="00D819A9"/>
    <w:rsid w:val="00D81DE4"/>
    <w:rsid w:val="00D82201"/>
    <w:rsid w:val="00D8230F"/>
    <w:rsid w:val="00D82814"/>
    <w:rsid w:val="00D839C9"/>
    <w:rsid w:val="00D83C37"/>
    <w:rsid w:val="00D83D14"/>
    <w:rsid w:val="00D842A3"/>
    <w:rsid w:val="00D848C4"/>
    <w:rsid w:val="00D84F5D"/>
    <w:rsid w:val="00D84F8B"/>
    <w:rsid w:val="00D85402"/>
    <w:rsid w:val="00D85413"/>
    <w:rsid w:val="00D865FF"/>
    <w:rsid w:val="00D8759F"/>
    <w:rsid w:val="00D87AD7"/>
    <w:rsid w:val="00D90873"/>
    <w:rsid w:val="00D911BE"/>
    <w:rsid w:val="00D928B1"/>
    <w:rsid w:val="00D9296E"/>
    <w:rsid w:val="00D9370A"/>
    <w:rsid w:val="00D942F5"/>
    <w:rsid w:val="00D94526"/>
    <w:rsid w:val="00D94754"/>
    <w:rsid w:val="00D9496A"/>
    <w:rsid w:val="00D94A3F"/>
    <w:rsid w:val="00D94BAE"/>
    <w:rsid w:val="00D9513A"/>
    <w:rsid w:val="00D9595B"/>
    <w:rsid w:val="00D95A78"/>
    <w:rsid w:val="00D97151"/>
    <w:rsid w:val="00D9745F"/>
    <w:rsid w:val="00D97889"/>
    <w:rsid w:val="00D97F70"/>
    <w:rsid w:val="00DA08EB"/>
    <w:rsid w:val="00DA0FE4"/>
    <w:rsid w:val="00DA11A9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003"/>
    <w:rsid w:val="00DA67AD"/>
    <w:rsid w:val="00DA714F"/>
    <w:rsid w:val="00DA74D2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524A"/>
    <w:rsid w:val="00DB5500"/>
    <w:rsid w:val="00DB553D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C0799"/>
    <w:rsid w:val="00DC18F2"/>
    <w:rsid w:val="00DC1C78"/>
    <w:rsid w:val="00DC24D9"/>
    <w:rsid w:val="00DC2762"/>
    <w:rsid w:val="00DC35AC"/>
    <w:rsid w:val="00DC3B67"/>
    <w:rsid w:val="00DC3E10"/>
    <w:rsid w:val="00DC3F87"/>
    <w:rsid w:val="00DC4256"/>
    <w:rsid w:val="00DC466E"/>
    <w:rsid w:val="00DC487D"/>
    <w:rsid w:val="00DC6323"/>
    <w:rsid w:val="00DC67DA"/>
    <w:rsid w:val="00DC714E"/>
    <w:rsid w:val="00DC71CF"/>
    <w:rsid w:val="00DC75DA"/>
    <w:rsid w:val="00DD03D9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A2B"/>
    <w:rsid w:val="00DD4D95"/>
    <w:rsid w:val="00DD4F6D"/>
    <w:rsid w:val="00DD58F8"/>
    <w:rsid w:val="00DD6ADD"/>
    <w:rsid w:val="00DD6EA7"/>
    <w:rsid w:val="00DD6F2D"/>
    <w:rsid w:val="00DD7195"/>
    <w:rsid w:val="00DD7C2F"/>
    <w:rsid w:val="00DD7E22"/>
    <w:rsid w:val="00DE04B8"/>
    <w:rsid w:val="00DE077B"/>
    <w:rsid w:val="00DE0CE6"/>
    <w:rsid w:val="00DE0F63"/>
    <w:rsid w:val="00DE221F"/>
    <w:rsid w:val="00DE22A7"/>
    <w:rsid w:val="00DE22AE"/>
    <w:rsid w:val="00DE2B70"/>
    <w:rsid w:val="00DE2DD3"/>
    <w:rsid w:val="00DE2F8F"/>
    <w:rsid w:val="00DE3549"/>
    <w:rsid w:val="00DE36C7"/>
    <w:rsid w:val="00DE39B6"/>
    <w:rsid w:val="00DE3D64"/>
    <w:rsid w:val="00DE3D76"/>
    <w:rsid w:val="00DE3F1E"/>
    <w:rsid w:val="00DE453A"/>
    <w:rsid w:val="00DE48A2"/>
    <w:rsid w:val="00DE4B21"/>
    <w:rsid w:val="00DE4CFF"/>
    <w:rsid w:val="00DE57D2"/>
    <w:rsid w:val="00DE581C"/>
    <w:rsid w:val="00DE6BAF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2C9D"/>
    <w:rsid w:val="00DF37BA"/>
    <w:rsid w:val="00DF38FA"/>
    <w:rsid w:val="00DF3D70"/>
    <w:rsid w:val="00DF3DFB"/>
    <w:rsid w:val="00DF4C1D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28D"/>
    <w:rsid w:val="00E0195D"/>
    <w:rsid w:val="00E01C75"/>
    <w:rsid w:val="00E025EE"/>
    <w:rsid w:val="00E02881"/>
    <w:rsid w:val="00E0298E"/>
    <w:rsid w:val="00E02B3D"/>
    <w:rsid w:val="00E02C24"/>
    <w:rsid w:val="00E02F09"/>
    <w:rsid w:val="00E0364D"/>
    <w:rsid w:val="00E03BDA"/>
    <w:rsid w:val="00E04C7B"/>
    <w:rsid w:val="00E050B5"/>
    <w:rsid w:val="00E052F0"/>
    <w:rsid w:val="00E05E18"/>
    <w:rsid w:val="00E066DC"/>
    <w:rsid w:val="00E06EE2"/>
    <w:rsid w:val="00E07C0A"/>
    <w:rsid w:val="00E1054E"/>
    <w:rsid w:val="00E11563"/>
    <w:rsid w:val="00E11803"/>
    <w:rsid w:val="00E11A21"/>
    <w:rsid w:val="00E1204D"/>
    <w:rsid w:val="00E12243"/>
    <w:rsid w:val="00E122B9"/>
    <w:rsid w:val="00E1246D"/>
    <w:rsid w:val="00E124DF"/>
    <w:rsid w:val="00E128A8"/>
    <w:rsid w:val="00E1438F"/>
    <w:rsid w:val="00E147B3"/>
    <w:rsid w:val="00E14907"/>
    <w:rsid w:val="00E14A77"/>
    <w:rsid w:val="00E1527C"/>
    <w:rsid w:val="00E15B62"/>
    <w:rsid w:val="00E165AB"/>
    <w:rsid w:val="00E17333"/>
    <w:rsid w:val="00E1761C"/>
    <w:rsid w:val="00E176A4"/>
    <w:rsid w:val="00E1781C"/>
    <w:rsid w:val="00E17A5D"/>
    <w:rsid w:val="00E17BF7"/>
    <w:rsid w:val="00E17CA2"/>
    <w:rsid w:val="00E17EAD"/>
    <w:rsid w:val="00E20535"/>
    <w:rsid w:val="00E20F68"/>
    <w:rsid w:val="00E21A17"/>
    <w:rsid w:val="00E21DBB"/>
    <w:rsid w:val="00E22193"/>
    <w:rsid w:val="00E22AC6"/>
    <w:rsid w:val="00E23C3E"/>
    <w:rsid w:val="00E24306"/>
    <w:rsid w:val="00E248F5"/>
    <w:rsid w:val="00E24916"/>
    <w:rsid w:val="00E255DF"/>
    <w:rsid w:val="00E25A5D"/>
    <w:rsid w:val="00E26754"/>
    <w:rsid w:val="00E26960"/>
    <w:rsid w:val="00E2720B"/>
    <w:rsid w:val="00E272BE"/>
    <w:rsid w:val="00E2780F"/>
    <w:rsid w:val="00E27F9B"/>
    <w:rsid w:val="00E30A99"/>
    <w:rsid w:val="00E30DAE"/>
    <w:rsid w:val="00E312D6"/>
    <w:rsid w:val="00E31464"/>
    <w:rsid w:val="00E3173B"/>
    <w:rsid w:val="00E31F45"/>
    <w:rsid w:val="00E322BA"/>
    <w:rsid w:val="00E32B29"/>
    <w:rsid w:val="00E33ABD"/>
    <w:rsid w:val="00E3482C"/>
    <w:rsid w:val="00E34A05"/>
    <w:rsid w:val="00E36478"/>
    <w:rsid w:val="00E3668D"/>
    <w:rsid w:val="00E368CE"/>
    <w:rsid w:val="00E36AD0"/>
    <w:rsid w:val="00E373BD"/>
    <w:rsid w:val="00E4020F"/>
    <w:rsid w:val="00E402A1"/>
    <w:rsid w:val="00E40AA3"/>
    <w:rsid w:val="00E41CE2"/>
    <w:rsid w:val="00E42C21"/>
    <w:rsid w:val="00E43662"/>
    <w:rsid w:val="00E437D2"/>
    <w:rsid w:val="00E43CCD"/>
    <w:rsid w:val="00E44258"/>
    <w:rsid w:val="00E443A8"/>
    <w:rsid w:val="00E44724"/>
    <w:rsid w:val="00E44BCB"/>
    <w:rsid w:val="00E44CBC"/>
    <w:rsid w:val="00E4568D"/>
    <w:rsid w:val="00E45B1B"/>
    <w:rsid w:val="00E45C86"/>
    <w:rsid w:val="00E462BC"/>
    <w:rsid w:val="00E464B4"/>
    <w:rsid w:val="00E4695C"/>
    <w:rsid w:val="00E46D16"/>
    <w:rsid w:val="00E46F51"/>
    <w:rsid w:val="00E4781F"/>
    <w:rsid w:val="00E47DE7"/>
    <w:rsid w:val="00E50859"/>
    <w:rsid w:val="00E51BDC"/>
    <w:rsid w:val="00E51C99"/>
    <w:rsid w:val="00E51E69"/>
    <w:rsid w:val="00E5200D"/>
    <w:rsid w:val="00E5206D"/>
    <w:rsid w:val="00E5219C"/>
    <w:rsid w:val="00E52715"/>
    <w:rsid w:val="00E527AA"/>
    <w:rsid w:val="00E532A6"/>
    <w:rsid w:val="00E5454B"/>
    <w:rsid w:val="00E54643"/>
    <w:rsid w:val="00E5467B"/>
    <w:rsid w:val="00E547FD"/>
    <w:rsid w:val="00E5550E"/>
    <w:rsid w:val="00E55B05"/>
    <w:rsid w:val="00E55C34"/>
    <w:rsid w:val="00E565F4"/>
    <w:rsid w:val="00E56962"/>
    <w:rsid w:val="00E56B62"/>
    <w:rsid w:val="00E57BC5"/>
    <w:rsid w:val="00E61879"/>
    <w:rsid w:val="00E61D84"/>
    <w:rsid w:val="00E62077"/>
    <w:rsid w:val="00E6299D"/>
    <w:rsid w:val="00E62DA6"/>
    <w:rsid w:val="00E63065"/>
    <w:rsid w:val="00E636A1"/>
    <w:rsid w:val="00E63B3F"/>
    <w:rsid w:val="00E640D3"/>
    <w:rsid w:val="00E642CF"/>
    <w:rsid w:val="00E64F5A"/>
    <w:rsid w:val="00E667AF"/>
    <w:rsid w:val="00E66DB7"/>
    <w:rsid w:val="00E66F50"/>
    <w:rsid w:val="00E674B6"/>
    <w:rsid w:val="00E67AAF"/>
    <w:rsid w:val="00E67C87"/>
    <w:rsid w:val="00E7073D"/>
    <w:rsid w:val="00E70FCE"/>
    <w:rsid w:val="00E711A8"/>
    <w:rsid w:val="00E7135A"/>
    <w:rsid w:val="00E72157"/>
    <w:rsid w:val="00E7257F"/>
    <w:rsid w:val="00E72D0B"/>
    <w:rsid w:val="00E72D22"/>
    <w:rsid w:val="00E73464"/>
    <w:rsid w:val="00E74147"/>
    <w:rsid w:val="00E74913"/>
    <w:rsid w:val="00E74DAD"/>
    <w:rsid w:val="00E74E67"/>
    <w:rsid w:val="00E75441"/>
    <w:rsid w:val="00E754C4"/>
    <w:rsid w:val="00E75788"/>
    <w:rsid w:val="00E75931"/>
    <w:rsid w:val="00E75E70"/>
    <w:rsid w:val="00E76D8F"/>
    <w:rsid w:val="00E76DE1"/>
    <w:rsid w:val="00E7784A"/>
    <w:rsid w:val="00E779D7"/>
    <w:rsid w:val="00E80135"/>
    <w:rsid w:val="00E8047E"/>
    <w:rsid w:val="00E80E60"/>
    <w:rsid w:val="00E81A74"/>
    <w:rsid w:val="00E81D8D"/>
    <w:rsid w:val="00E82B2E"/>
    <w:rsid w:val="00E82DB9"/>
    <w:rsid w:val="00E83233"/>
    <w:rsid w:val="00E8346D"/>
    <w:rsid w:val="00E835CA"/>
    <w:rsid w:val="00E83758"/>
    <w:rsid w:val="00E8378B"/>
    <w:rsid w:val="00E83899"/>
    <w:rsid w:val="00E83BC8"/>
    <w:rsid w:val="00E83C64"/>
    <w:rsid w:val="00E83FCF"/>
    <w:rsid w:val="00E84D1B"/>
    <w:rsid w:val="00E850E0"/>
    <w:rsid w:val="00E85AF4"/>
    <w:rsid w:val="00E8612C"/>
    <w:rsid w:val="00E8639A"/>
    <w:rsid w:val="00E873CB"/>
    <w:rsid w:val="00E876AF"/>
    <w:rsid w:val="00E87B44"/>
    <w:rsid w:val="00E87C10"/>
    <w:rsid w:val="00E87DF2"/>
    <w:rsid w:val="00E90341"/>
    <w:rsid w:val="00E9034B"/>
    <w:rsid w:val="00E909A1"/>
    <w:rsid w:val="00E90ADF"/>
    <w:rsid w:val="00E90E4D"/>
    <w:rsid w:val="00E91AF3"/>
    <w:rsid w:val="00E91D3C"/>
    <w:rsid w:val="00E92326"/>
    <w:rsid w:val="00E925D1"/>
    <w:rsid w:val="00E92874"/>
    <w:rsid w:val="00E9301B"/>
    <w:rsid w:val="00E93623"/>
    <w:rsid w:val="00E93F56"/>
    <w:rsid w:val="00E94169"/>
    <w:rsid w:val="00E942A8"/>
    <w:rsid w:val="00E94628"/>
    <w:rsid w:val="00E950AC"/>
    <w:rsid w:val="00E950D5"/>
    <w:rsid w:val="00E95127"/>
    <w:rsid w:val="00E958AA"/>
    <w:rsid w:val="00E96E1B"/>
    <w:rsid w:val="00E9744E"/>
    <w:rsid w:val="00EA0485"/>
    <w:rsid w:val="00EA0CA2"/>
    <w:rsid w:val="00EA15EB"/>
    <w:rsid w:val="00EA1F6C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44FB"/>
    <w:rsid w:val="00EA50C0"/>
    <w:rsid w:val="00EA59B1"/>
    <w:rsid w:val="00EA5CF6"/>
    <w:rsid w:val="00EA5D87"/>
    <w:rsid w:val="00EA6343"/>
    <w:rsid w:val="00EA7289"/>
    <w:rsid w:val="00EA7B9D"/>
    <w:rsid w:val="00EA7C6D"/>
    <w:rsid w:val="00EA7CCB"/>
    <w:rsid w:val="00EB06D0"/>
    <w:rsid w:val="00EB074F"/>
    <w:rsid w:val="00EB0F30"/>
    <w:rsid w:val="00EB1BDB"/>
    <w:rsid w:val="00EB2089"/>
    <w:rsid w:val="00EB2706"/>
    <w:rsid w:val="00EB3521"/>
    <w:rsid w:val="00EB3663"/>
    <w:rsid w:val="00EB3835"/>
    <w:rsid w:val="00EB39A6"/>
    <w:rsid w:val="00EB3DEC"/>
    <w:rsid w:val="00EB58C7"/>
    <w:rsid w:val="00EB621B"/>
    <w:rsid w:val="00EB643B"/>
    <w:rsid w:val="00EB73DA"/>
    <w:rsid w:val="00EC03C7"/>
    <w:rsid w:val="00EC07E1"/>
    <w:rsid w:val="00EC0D08"/>
    <w:rsid w:val="00EC1B96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E66"/>
    <w:rsid w:val="00EC7E79"/>
    <w:rsid w:val="00ED04DB"/>
    <w:rsid w:val="00ED05A8"/>
    <w:rsid w:val="00ED0C34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6279"/>
    <w:rsid w:val="00ED6B38"/>
    <w:rsid w:val="00ED7AC1"/>
    <w:rsid w:val="00EE0333"/>
    <w:rsid w:val="00EE08C0"/>
    <w:rsid w:val="00EE1269"/>
    <w:rsid w:val="00EE1D03"/>
    <w:rsid w:val="00EE1F2E"/>
    <w:rsid w:val="00EE2051"/>
    <w:rsid w:val="00EE2C0C"/>
    <w:rsid w:val="00EE3A30"/>
    <w:rsid w:val="00EE3A90"/>
    <w:rsid w:val="00EE40F7"/>
    <w:rsid w:val="00EE449C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8B9"/>
    <w:rsid w:val="00EE7BA6"/>
    <w:rsid w:val="00EF0454"/>
    <w:rsid w:val="00EF1168"/>
    <w:rsid w:val="00EF13BC"/>
    <w:rsid w:val="00EF1437"/>
    <w:rsid w:val="00EF20F9"/>
    <w:rsid w:val="00EF2460"/>
    <w:rsid w:val="00EF33D3"/>
    <w:rsid w:val="00EF40D6"/>
    <w:rsid w:val="00EF45A5"/>
    <w:rsid w:val="00EF4731"/>
    <w:rsid w:val="00EF503E"/>
    <w:rsid w:val="00EF52A7"/>
    <w:rsid w:val="00EF5644"/>
    <w:rsid w:val="00EF63E9"/>
    <w:rsid w:val="00EF69B8"/>
    <w:rsid w:val="00EF706A"/>
    <w:rsid w:val="00EF7378"/>
    <w:rsid w:val="00EF7835"/>
    <w:rsid w:val="00EF78E2"/>
    <w:rsid w:val="00EF7A64"/>
    <w:rsid w:val="00F006DF"/>
    <w:rsid w:val="00F009AD"/>
    <w:rsid w:val="00F0143D"/>
    <w:rsid w:val="00F01530"/>
    <w:rsid w:val="00F0208F"/>
    <w:rsid w:val="00F0276F"/>
    <w:rsid w:val="00F027FD"/>
    <w:rsid w:val="00F0372F"/>
    <w:rsid w:val="00F03918"/>
    <w:rsid w:val="00F03B76"/>
    <w:rsid w:val="00F03CAF"/>
    <w:rsid w:val="00F03D26"/>
    <w:rsid w:val="00F040E7"/>
    <w:rsid w:val="00F047B9"/>
    <w:rsid w:val="00F04E1C"/>
    <w:rsid w:val="00F05069"/>
    <w:rsid w:val="00F058A0"/>
    <w:rsid w:val="00F05CED"/>
    <w:rsid w:val="00F05F67"/>
    <w:rsid w:val="00F05FA6"/>
    <w:rsid w:val="00F062B5"/>
    <w:rsid w:val="00F0677E"/>
    <w:rsid w:val="00F06846"/>
    <w:rsid w:val="00F07553"/>
    <w:rsid w:val="00F100E8"/>
    <w:rsid w:val="00F10850"/>
    <w:rsid w:val="00F10E1B"/>
    <w:rsid w:val="00F10ECB"/>
    <w:rsid w:val="00F114B6"/>
    <w:rsid w:val="00F11742"/>
    <w:rsid w:val="00F11BBB"/>
    <w:rsid w:val="00F1227B"/>
    <w:rsid w:val="00F12AE9"/>
    <w:rsid w:val="00F13503"/>
    <w:rsid w:val="00F13B79"/>
    <w:rsid w:val="00F14149"/>
    <w:rsid w:val="00F14203"/>
    <w:rsid w:val="00F1464F"/>
    <w:rsid w:val="00F1467C"/>
    <w:rsid w:val="00F14A34"/>
    <w:rsid w:val="00F15605"/>
    <w:rsid w:val="00F15916"/>
    <w:rsid w:val="00F15ED9"/>
    <w:rsid w:val="00F17088"/>
    <w:rsid w:val="00F174E1"/>
    <w:rsid w:val="00F1798A"/>
    <w:rsid w:val="00F17A4D"/>
    <w:rsid w:val="00F17D3F"/>
    <w:rsid w:val="00F20BDA"/>
    <w:rsid w:val="00F2150E"/>
    <w:rsid w:val="00F21A4C"/>
    <w:rsid w:val="00F21C39"/>
    <w:rsid w:val="00F21D54"/>
    <w:rsid w:val="00F21D8E"/>
    <w:rsid w:val="00F21E53"/>
    <w:rsid w:val="00F23144"/>
    <w:rsid w:val="00F233C0"/>
    <w:rsid w:val="00F23729"/>
    <w:rsid w:val="00F23861"/>
    <w:rsid w:val="00F23B09"/>
    <w:rsid w:val="00F23C2E"/>
    <w:rsid w:val="00F23E27"/>
    <w:rsid w:val="00F23E7F"/>
    <w:rsid w:val="00F24065"/>
    <w:rsid w:val="00F247C3"/>
    <w:rsid w:val="00F25AC6"/>
    <w:rsid w:val="00F26B4E"/>
    <w:rsid w:val="00F273C6"/>
    <w:rsid w:val="00F2764A"/>
    <w:rsid w:val="00F279A3"/>
    <w:rsid w:val="00F30600"/>
    <w:rsid w:val="00F309D4"/>
    <w:rsid w:val="00F311D3"/>
    <w:rsid w:val="00F3139F"/>
    <w:rsid w:val="00F315B3"/>
    <w:rsid w:val="00F31989"/>
    <w:rsid w:val="00F31D12"/>
    <w:rsid w:val="00F3290F"/>
    <w:rsid w:val="00F32D9E"/>
    <w:rsid w:val="00F33320"/>
    <w:rsid w:val="00F3401F"/>
    <w:rsid w:val="00F34156"/>
    <w:rsid w:val="00F342E2"/>
    <w:rsid w:val="00F34B44"/>
    <w:rsid w:val="00F360C1"/>
    <w:rsid w:val="00F363C3"/>
    <w:rsid w:val="00F363F3"/>
    <w:rsid w:val="00F36769"/>
    <w:rsid w:val="00F36C26"/>
    <w:rsid w:val="00F36CB5"/>
    <w:rsid w:val="00F36CD0"/>
    <w:rsid w:val="00F36EA7"/>
    <w:rsid w:val="00F3792B"/>
    <w:rsid w:val="00F37E8C"/>
    <w:rsid w:val="00F37F3C"/>
    <w:rsid w:val="00F40546"/>
    <w:rsid w:val="00F405E7"/>
    <w:rsid w:val="00F40911"/>
    <w:rsid w:val="00F409FF"/>
    <w:rsid w:val="00F40AF5"/>
    <w:rsid w:val="00F40F33"/>
    <w:rsid w:val="00F4257E"/>
    <w:rsid w:val="00F431F4"/>
    <w:rsid w:val="00F4325A"/>
    <w:rsid w:val="00F432EC"/>
    <w:rsid w:val="00F43CCB"/>
    <w:rsid w:val="00F441D6"/>
    <w:rsid w:val="00F44881"/>
    <w:rsid w:val="00F44D57"/>
    <w:rsid w:val="00F45B6A"/>
    <w:rsid w:val="00F45F39"/>
    <w:rsid w:val="00F46DF4"/>
    <w:rsid w:val="00F4722A"/>
    <w:rsid w:val="00F477C8"/>
    <w:rsid w:val="00F47EA2"/>
    <w:rsid w:val="00F50AA0"/>
    <w:rsid w:val="00F51276"/>
    <w:rsid w:val="00F51CD4"/>
    <w:rsid w:val="00F51DD5"/>
    <w:rsid w:val="00F51F24"/>
    <w:rsid w:val="00F52059"/>
    <w:rsid w:val="00F528C4"/>
    <w:rsid w:val="00F535A2"/>
    <w:rsid w:val="00F53BC0"/>
    <w:rsid w:val="00F5563F"/>
    <w:rsid w:val="00F5606F"/>
    <w:rsid w:val="00F56B82"/>
    <w:rsid w:val="00F56E8B"/>
    <w:rsid w:val="00F57B41"/>
    <w:rsid w:val="00F57B96"/>
    <w:rsid w:val="00F60150"/>
    <w:rsid w:val="00F60279"/>
    <w:rsid w:val="00F60E27"/>
    <w:rsid w:val="00F61147"/>
    <w:rsid w:val="00F61C05"/>
    <w:rsid w:val="00F61EC6"/>
    <w:rsid w:val="00F62579"/>
    <w:rsid w:val="00F62A75"/>
    <w:rsid w:val="00F64E9E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D1C"/>
    <w:rsid w:val="00F70D34"/>
    <w:rsid w:val="00F7117D"/>
    <w:rsid w:val="00F713A0"/>
    <w:rsid w:val="00F71B15"/>
    <w:rsid w:val="00F72834"/>
    <w:rsid w:val="00F72847"/>
    <w:rsid w:val="00F72ED2"/>
    <w:rsid w:val="00F731D9"/>
    <w:rsid w:val="00F735E7"/>
    <w:rsid w:val="00F73AC8"/>
    <w:rsid w:val="00F749C5"/>
    <w:rsid w:val="00F7579F"/>
    <w:rsid w:val="00F758E7"/>
    <w:rsid w:val="00F75DE5"/>
    <w:rsid w:val="00F76345"/>
    <w:rsid w:val="00F768F2"/>
    <w:rsid w:val="00F76F71"/>
    <w:rsid w:val="00F77234"/>
    <w:rsid w:val="00F774C2"/>
    <w:rsid w:val="00F775AD"/>
    <w:rsid w:val="00F77983"/>
    <w:rsid w:val="00F77F7B"/>
    <w:rsid w:val="00F80B61"/>
    <w:rsid w:val="00F80D58"/>
    <w:rsid w:val="00F80E90"/>
    <w:rsid w:val="00F80F07"/>
    <w:rsid w:val="00F81390"/>
    <w:rsid w:val="00F813F9"/>
    <w:rsid w:val="00F8191B"/>
    <w:rsid w:val="00F81A57"/>
    <w:rsid w:val="00F81C66"/>
    <w:rsid w:val="00F8292B"/>
    <w:rsid w:val="00F82A05"/>
    <w:rsid w:val="00F83083"/>
    <w:rsid w:val="00F83530"/>
    <w:rsid w:val="00F843A4"/>
    <w:rsid w:val="00F8454F"/>
    <w:rsid w:val="00F84E0B"/>
    <w:rsid w:val="00F850A0"/>
    <w:rsid w:val="00F858F6"/>
    <w:rsid w:val="00F86516"/>
    <w:rsid w:val="00F87227"/>
    <w:rsid w:val="00F87874"/>
    <w:rsid w:val="00F9033D"/>
    <w:rsid w:val="00F90DFC"/>
    <w:rsid w:val="00F9120C"/>
    <w:rsid w:val="00F9129C"/>
    <w:rsid w:val="00F91C06"/>
    <w:rsid w:val="00F921D6"/>
    <w:rsid w:val="00F931FC"/>
    <w:rsid w:val="00F9358D"/>
    <w:rsid w:val="00F94286"/>
    <w:rsid w:val="00F94662"/>
    <w:rsid w:val="00F947CA"/>
    <w:rsid w:val="00F95271"/>
    <w:rsid w:val="00F95382"/>
    <w:rsid w:val="00F95CA4"/>
    <w:rsid w:val="00F963C9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DFF"/>
    <w:rsid w:val="00FA319D"/>
    <w:rsid w:val="00FA3352"/>
    <w:rsid w:val="00FA3BAD"/>
    <w:rsid w:val="00FA401E"/>
    <w:rsid w:val="00FA44B8"/>
    <w:rsid w:val="00FA47C8"/>
    <w:rsid w:val="00FA537E"/>
    <w:rsid w:val="00FA5653"/>
    <w:rsid w:val="00FA56C4"/>
    <w:rsid w:val="00FA588B"/>
    <w:rsid w:val="00FA632A"/>
    <w:rsid w:val="00FA758A"/>
    <w:rsid w:val="00FA797E"/>
    <w:rsid w:val="00FA79C8"/>
    <w:rsid w:val="00FA79FD"/>
    <w:rsid w:val="00FA7C3F"/>
    <w:rsid w:val="00FA7E4E"/>
    <w:rsid w:val="00FB05A4"/>
    <w:rsid w:val="00FB066E"/>
    <w:rsid w:val="00FB0A9A"/>
    <w:rsid w:val="00FB0E0B"/>
    <w:rsid w:val="00FB2358"/>
    <w:rsid w:val="00FB24BF"/>
    <w:rsid w:val="00FB3A2B"/>
    <w:rsid w:val="00FB3EAF"/>
    <w:rsid w:val="00FB3F04"/>
    <w:rsid w:val="00FB58A7"/>
    <w:rsid w:val="00FB5951"/>
    <w:rsid w:val="00FB5B03"/>
    <w:rsid w:val="00FB5BD9"/>
    <w:rsid w:val="00FB6088"/>
    <w:rsid w:val="00FB60CA"/>
    <w:rsid w:val="00FB6185"/>
    <w:rsid w:val="00FB6A47"/>
    <w:rsid w:val="00FB6E30"/>
    <w:rsid w:val="00FB78C0"/>
    <w:rsid w:val="00FB7C28"/>
    <w:rsid w:val="00FB7F95"/>
    <w:rsid w:val="00FC0076"/>
    <w:rsid w:val="00FC0633"/>
    <w:rsid w:val="00FC0964"/>
    <w:rsid w:val="00FC174F"/>
    <w:rsid w:val="00FC1B09"/>
    <w:rsid w:val="00FC1BF8"/>
    <w:rsid w:val="00FC20C4"/>
    <w:rsid w:val="00FC3046"/>
    <w:rsid w:val="00FC36E4"/>
    <w:rsid w:val="00FC3C34"/>
    <w:rsid w:val="00FC3CF0"/>
    <w:rsid w:val="00FC4A63"/>
    <w:rsid w:val="00FC5B1C"/>
    <w:rsid w:val="00FC5D8A"/>
    <w:rsid w:val="00FC5F8C"/>
    <w:rsid w:val="00FC6068"/>
    <w:rsid w:val="00FC7009"/>
    <w:rsid w:val="00FC731C"/>
    <w:rsid w:val="00FC74CE"/>
    <w:rsid w:val="00FC7650"/>
    <w:rsid w:val="00FC77F0"/>
    <w:rsid w:val="00FC7B87"/>
    <w:rsid w:val="00FC7D8C"/>
    <w:rsid w:val="00FD0101"/>
    <w:rsid w:val="00FD0D5D"/>
    <w:rsid w:val="00FD2727"/>
    <w:rsid w:val="00FD27B1"/>
    <w:rsid w:val="00FD32B1"/>
    <w:rsid w:val="00FD3D0D"/>
    <w:rsid w:val="00FD418C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C16"/>
    <w:rsid w:val="00FD760B"/>
    <w:rsid w:val="00FE075C"/>
    <w:rsid w:val="00FE08AF"/>
    <w:rsid w:val="00FE1F16"/>
    <w:rsid w:val="00FE22EE"/>
    <w:rsid w:val="00FE25A2"/>
    <w:rsid w:val="00FE3851"/>
    <w:rsid w:val="00FE3F17"/>
    <w:rsid w:val="00FE3FBD"/>
    <w:rsid w:val="00FE4A80"/>
    <w:rsid w:val="00FE5298"/>
    <w:rsid w:val="00FE5752"/>
    <w:rsid w:val="00FE5D6B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CCC02"/>
  <w15:docId w15:val="{51D877FB-940E-4243-8BBD-E13EF37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E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4919A6"/>
    <w:pPr>
      <w:numPr>
        <w:ilvl w:val="1"/>
        <w:numId w:val="8"/>
      </w:numPr>
      <w:spacing w:before="100" w:beforeAutospacing="1" w:afterLines="100"/>
      <w:ind w:left="142"/>
      <w:outlineLvl w:val="1"/>
    </w:pPr>
    <w:rPr>
      <w:rFonts w:ascii="Arial" w:eastAsia="SimSun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4919A6"/>
    <w:rPr>
      <w:rFonts w:ascii="Arial" w:eastAsia="SimSun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0">
    <w:name w:val="表格题注"/>
    <w:next w:val="Normal"/>
    <w:rsid w:val="00627325"/>
    <w:pPr>
      <w:numPr>
        <w:ilvl w:val="8"/>
        <w:numId w:val="8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Normal"/>
    <w:rsid w:val="00627325"/>
    <w:pPr>
      <w:numPr>
        <w:ilvl w:val="7"/>
        <w:numId w:val="8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Normal"/>
    <w:qFormat/>
    <w:rsid w:val="00F0276F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6E0BFF"/>
    <w:pPr>
      <w:numPr>
        <w:numId w:val="1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a2">
    <w:name w:val="样式 (中文) 宋体 两端对齐"/>
    <w:basedOn w:val="Normal"/>
    <w:rsid w:val="006E75EA"/>
    <w:pPr>
      <w:jc w:val="both"/>
    </w:pPr>
    <w:rPr>
      <w:rFonts w:eastAsia="SimSun" w:cs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6618-14F3-472C-B678-EF58128C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3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8548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jialin zou</cp:lastModifiedBy>
  <cp:revision>6</cp:revision>
  <cp:lastPrinted>2010-01-06T23:23:00Z</cp:lastPrinted>
  <dcterms:created xsi:type="dcterms:W3CDTF">2019-03-20T02:56:00Z</dcterms:created>
  <dcterms:modified xsi:type="dcterms:W3CDTF">2019-03-29T03:17:00Z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(3)U68Hw7SxXInt9M5aC/T12JOgPUNscEnUuPU+S5TeEb7vX53Xw/TR3QaCeOOuwPXs/BcDmzLv
tqWOEcSZPOGNrSxIHEjerGHzQvv+LxKdfkkJgXtdPuCzuFlvKt9McaObWJkz9TNabqd2/w6K
a1ft8zcyagEWHnEg9mQg9JF5ldgv48GKmqzJ9meJAbL885aM411uLjJwVKNmRmVELwmNZir8
U7ywoxPBMNPIsJzRT/</vt:lpwstr>
  </property>
  <property fmtid="{D5CDD505-2E9C-101B-9397-08002B2CF9AE}" pid="11" name="_2015_ms_pID_7253431">
    <vt:lpwstr>CvfHPom9vHargnI9cE8kPIvIhjTwQeJx+bp0DFt5WmgtLj0jEmwHfT
kIrHyJTxSW4Ku6BlZS0Q8hNM/8RGCbZR83AWRyGpC0L/wFpYic1hrXC8HzI9LpHro5Th/Cqr
3VGDtCEmMtCo0Sp+CMeKky6xjwVJTzPHsUMYePC5g0SL0/JMHVlxXhNduN1gpC82dzGFdUkQ
4a6QOHi3RfphF982m45K+5scODnjfIL3NASZ</vt:lpwstr>
  </property>
  <property fmtid="{D5CDD505-2E9C-101B-9397-08002B2CF9AE}" pid="12" name="_2015_ms_pID_7253432">
    <vt:lpwstr>aCMegW/z2peM4R9rsXIizYsb0YsNnM9TpyJO
xIaxeTaN1c3Yiea6e7oB62fdWRRcBh0Bs1w53b/czCfuqcJQ1sg=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1553658515</vt:lpwstr>
  </property>
</Properties>
</file>